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536" w:rsidRPr="00E86E0F" w:rsidRDefault="008B3536" w:rsidP="008B3536">
      <w:pPr>
        <w:spacing w:after="0" w:line="240" w:lineRule="auto"/>
        <w:rPr>
          <w:rFonts w:ascii="TheMix C5 SemiLight" w:eastAsia="Times New Roman" w:hAnsi="TheMix C5 SemiLight" w:cs="Times New Roman"/>
          <w:sz w:val="36"/>
          <w:szCs w:val="24"/>
          <w:lang w:eastAsia="cs-CZ"/>
        </w:rPr>
      </w:pPr>
    </w:p>
    <w:p w:rsidR="008B3536" w:rsidRDefault="008B3536" w:rsidP="008B3536">
      <w:pPr>
        <w:spacing w:after="0" w:line="240" w:lineRule="auto"/>
        <w:ind w:left="1134" w:right="2268"/>
        <w:rPr>
          <w:rFonts w:ascii="TheMix C5 SemiLight" w:eastAsia="Times New Roman" w:hAnsi="TheMix C5 SemiLight" w:cs="Arial"/>
          <w:color w:val="000000"/>
          <w:sz w:val="32"/>
          <w:lang w:eastAsia="cs-CZ"/>
        </w:rPr>
      </w:pPr>
      <w:r w:rsidRPr="008B3536">
        <w:rPr>
          <w:noProof/>
        </w:rPr>
        <w:drawing>
          <wp:anchor distT="0" distB="0" distL="114300" distR="114300" simplePos="0" relativeHeight="251662336" behindDoc="0" locked="0" layoutInCell="1" allowOverlap="1" wp14:anchorId="115671FB" wp14:editId="3C5F7616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07085" cy="65722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421" b="34432"/>
                    <a:stretch/>
                  </pic:blipFill>
                  <pic:spPr bwMode="auto">
                    <a:xfrm>
                      <a:off x="0" y="0"/>
                      <a:ext cx="80708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536" w:rsidRDefault="008B3536" w:rsidP="008B3536">
      <w:pPr>
        <w:spacing w:after="0" w:line="240" w:lineRule="auto"/>
        <w:ind w:left="1134" w:right="2268"/>
        <w:rPr>
          <w:rFonts w:ascii="TheMix C5 SemiLight" w:eastAsia="Times New Roman" w:hAnsi="TheMix C5 SemiLight" w:cs="Arial"/>
          <w:color w:val="000000"/>
          <w:sz w:val="32"/>
          <w:lang w:eastAsia="cs-CZ"/>
        </w:rPr>
      </w:pPr>
      <w:r>
        <w:rPr>
          <w:rFonts w:ascii="TheMix C5 SemiLight" w:eastAsia="Times New Roman" w:hAnsi="TheMix C5 SemiLight" w:cs="Arial"/>
          <w:color w:val="000000"/>
          <w:sz w:val="32"/>
          <w:lang w:eastAsia="cs-CZ"/>
        </w:rPr>
        <w:t>Ovesné vločky</w:t>
      </w:r>
      <w:r w:rsidRPr="00E86E0F">
        <w:rPr>
          <w:rFonts w:ascii="TheMix C5 SemiLight" w:eastAsia="Times New Roman" w:hAnsi="TheMix C5 SemiLight" w:cs="Arial"/>
          <w:color w:val="000000"/>
          <w:sz w:val="32"/>
          <w:lang w:eastAsia="cs-CZ"/>
        </w:rPr>
        <w:t> </w:t>
      </w:r>
    </w:p>
    <w:p w:rsidR="008B3536" w:rsidRPr="00E86E0F" w:rsidRDefault="008B3536" w:rsidP="008B3536">
      <w:pPr>
        <w:spacing w:after="0" w:line="240" w:lineRule="auto"/>
        <w:rPr>
          <w:rFonts w:ascii="TheMix C5 SemiLight" w:eastAsia="Times New Roman" w:hAnsi="TheMix C5 SemiLight" w:cs="Times New Roman"/>
          <w:sz w:val="36"/>
          <w:szCs w:val="24"/>
          <w:lang w:eastAsia="cs-CZ"/>
        </w:rPr>
      </w:pPr>
    </w:p>
    <w:p w:rsidR="008B3536" w:rsidRPr="00E86E0F" w:rsidRDefault="008B3536" w:rsidP="008B3536">
      <w:pPr>
        <w:spacing w:after="0" w:line="240" w:lineRule="auto"/>
        <w:ind w:left="5245" w:right="1134"/>
        <w:rPr>
          <w:rFonts w:ascii="TheMix C5 SemiLight" w:eastAsia="Times New Roman" w:hAnsi="TheMix C5 SemiLight" w:cs="Times New Roman"/>
          <w:sz w:val="36"/>
          <w:szCs w:val="24"/>
          <w:lang w:eastAsia="cs-CZ"/>
        </w:rPr>
      </w:pPr>
      <w:r w:rsidRPr="008B3536">
        <w:rPr>
          <w:noProof/>
        </w:rPr>
        <w:drawing>
          <wp:anchor distT="0" distB="0" distL="114300" distR="114300" simplePos="0" relativeHeight="251664384" behindDoc="0" locked="0" layoutInCell="1" allowOverlap="1" wp14:anchorId="1B5106F7" wp14:editId="0E84F9F7">
            <wp:simplePos x="0" y="0"/>
            <wp:positionH relativeFrom="margin">
              <wp:align>right</wp:align>
            </wp:positionH>
            <wp:positionV relativeFrom="margin">
              <wp:posOffset>1124585</wp:posOffset>
            </wp:positionV>
            <wp:extent cx="638175" cy="69838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6" t="1150" r="88917" b="32132"/>
                    <a:stretch/>
                  </pic:blipFill>
                  <pic:spPr bwMode="auto">
                    <a:xfrm>
                      <a:off x="0" y="0"/>
                      <a:ext cx="638175" cy="69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3536">
        <w:rPr>
          <w:noProof/>
        </w:rPr>
        <w:drawing>
          <wp:anchor distT="0" distB="0" distL="114300" distR="114300" simplePos="0" relativeHeight="251661312" behindDoc="0" locked="0" layoutInCell="1" allowOverlap="1" wp14:anchorId="354203E8" wp14:editId="409CB3EC">
            <wp:simplePos x="0" y="0"/>
            <wp:positionH relativeFrom="margin">
              <wp:align>right</wp:align>
            </wp:positionH>
            <wp:positionV relativeFrom="margin">
              <wp:posOffset>7329805</wp:posOffset>
            </wp:positionV>
            <wp:extent cx="638175" cy="69838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6" t="1150" r="88917" b="32132"/>
                    <a:stretch/>
                  </pic:blipFill>
                  <pic:spPr bwMode="auto">
                    <a:xfrm>
                      <a:off x="0" y="0"/>
                      <a:ext cx="638175" cy="69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eMix C5 SemiLight" w:eastAsia="Times New Roman" w:hAnsi="TheMix C5 SemiLight" w:cs="Arial"/>
          <w:color w:val="000000"/>
          <w:sz w:val="32"/>
          <w:lang w:eastAsia="cs-CZ"/>
        </w:rPr>
        <w:t>Zapečené ovesné vločky s máslem a medem</w:t>
      </w:r>
      <w:r w:rsidRPr="008B3536">
        <w:rPr>
          <w:rFonts w:ascii="TheMix C5 SemiLight" w:eastAsia="Times New Roman" w:hAnsi="TheMix C5 SemiLight" w:cs="Arial"/>
          <w:color w:val="000000"/>
          <w:sz w:val="32"/>
          <w:lang w:eastAsia="cs-CZ"/>
        </w:rPr>
        <w:t xml:space="preserve"> </w:t>
      </w:r>
      <w:r w:rsidRPr="00E86E0F">
        <w:rPr>
          <w:rFonts w:ascii="TheMix C5 SemiLight" w:eastAsia="Times New Roman" w:hAnsi="TheMix C5 SemiLight" w:cs="Times New Roman"/>
          <w:sz w:val="36"/>
          <w:szCs w:val="24"/>
          <w:lang w:eastAsia="cs-CZ"/>
        </w:rPr>
        <w:t> </w:t>
      </w:r>
    </w:p>
    <w:p w:rsidR="008B3536" w:rsidRDefault="008B3536" w:rsidP="008B3536">
      <w:pPr>
        <w:rPr>
          <w:rFonts w:ascii="TheMix C5 SemiLight" w:hAnsi="TheMix C5 SemiLight"/>
          <w:sz w:val="32"/>
        </w:rPr>
      </w:pPr>
    </w:p>
    <w:p w:rsidR="008B3536" w:rsidRDefault="008B3536" w:rsidP="00E86E0F">
      <w:pPr>
        <w:spacing w:after="0" w:line="240" w:lineRule="auto"/>
        <w:rPr>
          <w:rFonts w:ascii="SKAUT Bold" w:eastAsia="Times New Roman" w:hAnsi="SKAUT Bold" w:cs="Arial"/>
          <w:color w:val="000000"/>
          <w:sz w:val="32"/>
          <w:lang w:eastAsia="cs-CZ"/>
        </w:rPr>
      </w:pPr>
    </w:p>
    <w:p w:rsidR="008B3536" w:rsidRDefault="008B3536" w:rsidP="00E86E0F">
      <w:pPr>
        <w:spacing w:after="0" w:line="240" w:lineRule="auto"/>
        <w:rPr>
          <w:rFonts w:ascii="SKAUT Bold" w:eastAsia="Times New Roman" w:hAnsi="SKAUT Bold" w:cs="Arial"/>
          <w:color w:val="000000"/>
          <w:sz w:val="32"/>
          <w:lang w:eastAsia="cs-CZ"/>
        </w:rPr>
      </w:pPr>
    </w:p>
    <w:p w:rsidR="008B3536" w:rsidRDefault="008B3536" w:rsidP="00E86E0F">
      <w:pPr>
        <w:spacing w:after="0" w:line="240" w:lineRule="auto"/>
        <w:rPr>
          <w:rFonts w:ascii="SKAUT Bold" w:eastAsia="Times New Roman" w:hAnsi="SKAUT Bold" w:cs="Arial"/>
          <w:color w:val="000000"/>
          <w:sz w:val="32"/>
          <w:lang w:eastAsia="cs-CZ"/>
        </w:rPr>
      </w:pPr>
    </w:p>
    <w:p w:rsidR="008B3536" w:rsidRDefault="008B3536" w:rsidP="00E86E0F">
      <w:pPr>
        <w:spacing w:after="0" w:line="240" w:lineRule="auto"/>
        <w:rPr>
          <w:rFonts w:ascii="SKAUT Bold" w:eastAsia="Times New Roman" w:hAnsi="SKAUT Bold" w:cs="Arial"/>
          <w:color w:val="000000"/>
          <w:sz w:val="32"/>
          <w:lang w:eastAsia="cs-CZ"/>
        </w:rPr>
      </w:pPr>
    </w:p>
    <w:p w:rsidR="008B3536" w:rsidRDefault="008B3536" w:rsidP="00E86E0F">
      <w:pPr>
        <w:spacing w:after="0" w:line="240" w:lineRule="auto"/>
        <w:rPr>
          <w:rFonts w:ascii="SKAUT Bold" w:eastAsia="Times New Roman" w:hAnsi="SKAUT Bold" w:cs="Arial"/>
          <w:color w:val="000000"/>
          <w:sz w:val="32"/>
          <w:lang w:eastAsia="cs-CZ"/>
        </w:rPr>
      </w:pPr>
    </w:p>
    <w:p w:rsidR="008B3536" w:rsidRDefault="008B3536" w:rsidP="00E86E0F">
      <w:pPr>
        <w:spacing w:after="0" w:line="240" w:lineRule="auto"/>
        <w:rPr>
          <w:rFonts w:ascii="SKAUT Bold" w:eastAsia="Times New Roman" w:hAnsi="SKAUT Bold" w:cs="Arial"/>
          <w:color w:val="000000"/>
          <w:sz w:val="32"/>
          <w:lang w:eastAsia="cs-CZ"/>
        </w:rPr>
      </w:pPr>
    </w:p>
    <w:p w:rsidR="008B3536" w:rsidRDefault="008B3536" w:rsidP="00E86E0F">
      <w:pPr>
        <w:spacing w:after="0" w:line="240" w:lineRule="auto"/>
        <w:rPr>
          <w:rFonts w:ascii="SKAUT Bold" w:eastAsia="Times New Roman" w:hAnsi="SKAUT Bold" w:cs="Arial"/>
          <w:color w:val="000000"/>
          <w:sz w:val="32"/>
          <w:lang w:eastAsia="cs-CZ"/>
        </w:rPr>
      </w:pPr>
    </w:p>
    <w:p w:rsidR="008B3536" w:rsidRDefault="008B3536" w:rsidP="00E86E0F">
      <w:pPr>
        <w:spacing w:after="0" w:line="240" w:lineRule="auto"/>
        <w:rPr>
          <w:rFonts w:ascii="SKAUT Bold" w:eastAsia="Times New Roman" w:hAnsi="SKAUT Bold" w:cs="Arial"/>
          <w:color w:val="000000"/>
          <w:sz w:val="32"/>
          <w:lang w:eastAsia="cs-CZ"/>
        </w:rPr>
      </w:pPr>
    </w:p>
    <w:p w:rsidR="008B3536" w:rsidRDefault="008B3536" w:rsidP="00E86E0F">
      <w:pPr>
        <w:spacing w:after="0" w:line="240" w:lineRule="auto"/>
        <w:rPr>
          <w:rFonts w:ascii="SKAUT Bold" w:eastAsia="Times New Roman" w:hAnsi="SKAUT Bold" w:cs="Arial"/>
          <w:color w:val="000000"/>
          <w:sz w:val="32"/>
          <w:lang w:eastAsia="cs-CZ"/>
        </w:rPr>
      </w:pPr>
    </w:p>
    <w:p w:rsidR="00346BF3" w:rsidRDefault="00346BF3" w:rsidP="00E86E0F">
      <w:pPr>
        <w:spacing w:after="0" w:line="240" w:lineRule="auto"/>
        <w:rPr>
          <w:rFonts w:ascii="SKAUT Bold" w:eastAsia="Times New Roman" w:hAnsi="SKAUT Bold" w:cs="Arial"/>
          <w:color w:val="000000"/>
          <w:sz w:val="32"/>
          <w:lang w:eastAsia="cs-CZ"/>
        </w:rPr>
      </w:pPr>
    </w:p>
    <w:p w:rsidR="00E86E0F" w:rsidRPr="00E86E0F" w:rsidRDefault="00E86E0F" w:rsidP="00E86E0F">
      <w:pPr>
        <w:spacing w:after="0" w:line="240" w:lineRule="auto"/>
        <w:rPr>
          <w:rFonts w:ascii="SKAUT Bold" w:eastAsia="Times New Roman" w:hAnsi="SKAUT Bold" w:cs="Times New Roman"/>
          <w:sz w:val="36"/>
          <w:szCs w:val="24"/>
          <w:lang w:eastAsia="cs-CZ"/>
        </w:rPr>
      </w:pPr>
      <w:r w:rsidRPr="00E86E0F">
        <w:rPr>
          <w:rFonts w:ascii="SKAUT Bold" w:eastAsia="Times New Roman" w:hAnsi="SKAUT Bold" w:cs="Arial"/>
          <w:color w:val="000000"/>
          <w:sz w:val="32"/>
          <w:lang w:eastAsia="cs-CZ"/>
        </w:rPr>
        <w:t>Slib a zákon (a heslo a denní příkaz) </w:t>
      </w:r>
    </w:p>
    <w:p w:rsidR="008B3536" w:rsidRDefault="008B3536" w:rsidP="00E86E0F">
      <w:pPr>
        <w:spacing w:after="0" w:line="240" w:lineRule="auto"/>
        <w:rPr>
          <w:rFonts w:ascii="TheMix C5 SemiLight" w:eastAsia="Times New Roman" w:hAnsi="TheMix C5 SemiLight" w:cs="Arial"/>
          <w:color w:val="000000"/>
          <w:sz w:val="32"/>
          <w:lang w:eastAsia="cs-CZ"/>
        </w:rPr>
      </w:pPr>
    </w:p>
    <w:p w:rsidR="00E86E0F" w:rsidRPr="00E86E0F" w:rsidRDefault="00E86E0F" w:rsidP="00E86E0F">
      <w:pPr>
        <w:spacing w:after="0" w:line="240" w:lineRule="auto"/>
        <w:rPr>
          <w:rFonts w:ascii="TheMix C5 SemiLight" w:eastAsia="Times New Roman" w:hAnsi="TheMix C5 SemiLight" w:cs="Times New Roman"/>
          <w:sz w:val="36"/>
          <w:szCs w:val="24"/>
          <w:lang w:eastAsia="cs-CZ"/>
        </w:rPr>
      </w:pPr>
      <w:r w:rsidRPr="00E86E0F">
        <w:rPr>
          <w:rFonts w:ascii="TheMix C5 SemiLight" w:eastAsia="Times New Roman" w:hAnsi="TheMix C5 SemiLight" w:cs="Arial"/>
          <w:color w:val="000000"/>
          <w:sz w:val="32"/>
          <w:lang w:eastAsia="cs-CZ"/>
        </w:rPr>
        <w:t>Holky a kluci z oddílu slib i zákon dobře znají. Rozumí jednotlivým bodům a oddílová činnost je vede k hodnocení, zda v životě jednají v souladu se skautskými hodnotami. </w:t>
      </w:r>
    </w:p>
    <w:p w:rsidR="00E86E0F" w:rsidRPr="00E86E0F" w:rsidRDefault="00E86E0F" w:rsidP="00E86E0F">
      <w:pPr>
        <w:spacing w:after="0" w:line="240" w:lineRule="auto"/>
        <w:rPr>
          <w:rFonts w:ascii="TheMix C5 SemiLight" w:eastAsia="Times New Roman" w:hAnsi="TheMix C5 SemiLight" w:cs="Times New Roman"/>
          <w:sz w:val="36"/>
          <w:szCs w:val="24"/>
          <w:lang w:eastAsia="cs-CZ"/>
        </w:rPr>
      </w:pPr>
    </w:p>
    <w:p w:rsidR="00E86E0F" w:rsidRDefault="008B3536" w:rsidP="008B3536">
      <w:pPr>
        <w:spacing w:after="0" w:line="240" w:lineRule="auto"/>
        <w:ind w:left="1134" w:right="2268"/>
        <w:rPr>
          <w:rFonts w:ascii="TheMix C5 SemiLight" w:eastAsia="Times New Roman" w:hAnsi="TheMix C5 SemiLight" w:cs="Arial"/>
          <w:color w:val="000000"/>
          <w:sz w:val="32"/>
          <w:lang w:eastAsia="cs-CZ"/>
        </w:rPr>
      </w:pPr>
      <w:r w:rsidRPr="008B353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807118" cy="65722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421" b="34432"/>
                    <a:stretch/>
                  </pic:blipFill>
                  <pic:spPr bwMode="auto">
                    <a:xfrm>
                      <a:off x="0" y="0"/>
                      <a:ext cx="814901" cy="66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E0F" w:rsidRPr="00E86E0F">
        <w:rPr>
          <w:rFonts w:ascii="TheMix C5 SemiLight" w:eastAsia="Times New Roman" w:hAnsi="TheMix C5 SemiLight" w:cs="Arial"/>
          <w:color w:val="000000"/>
          <w:sz w:val="32"/>
          <w:lang w:eastAsia="cs-CZ"/>
        </w:rPr>
        <w:t>Odtud si vezmi, pokud se kluci a holky z oddílu setkávají se slibem a zákonem pouze při přípravě na slib a pak už ne. </w:t>
      </w:r>
    </w:p>
    <w:p w:rsidR="008B3536" w:rsidRPr="00E86E0F" w:rsidRDefault="008B3536" w:rsidP="00E86E0F">
      <w:pPr>
        <w:spacing w:after="0" w:line="240" w:lineRule="auto"/>
        <w:rPr>
          <w:rFonts w:ascii="TheMix C5 SemiLight" w:eastAsia="Times New Roman" w:hAnsi="TheMix C5 SemiLight" w:cs="Times New Roman"/>
          <w:sz w:val="36"/>
          <w:szCs w:val="24"/>
          <w:lang w:eastAsia="cs-CZ"/>
        </w:rPr>
      </w:pPr>
    </w:p>
    <w:p w:rsidR="00E86E0F" w:rsidRPr="00E86E0F" w:rsidRDefault="008B3536" w:rsidP="008B3536">
      <w:pPr>
        <w:spacing w:after="0" w:line="240" w:lineRule="auto"/>
        <w:ind w:left="1701" w:right="1134"/>
        <w:rPr>
          <w:rFonts w:ascii="TheMix C5 SemiLight" w:eastAsia="Times New Roman" w:hAnsi="TheMix C5 SemiLight" w:cs="Times New Roman"/>
          <w:sz w:val="36"/>
          <w:szCs w:val="24"/>
          <w:lang w:eastAsia="cs-CZ"/>
        </w:rPr>
      </w:pPr>
      <w:r w:rsidRPr="008B353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7329805</wp:posOffset>
            </wp:positionV>
            <wp:extent cx="638175" cy="69838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6" t="1150" r="88917" b="32132"/>
                    <a:stretch/>
                  </pic:blipFill>
                  <pic:spPr bwMode="auto">
                    <a:xfrm>
                      <a:off x="0" y="0"/>
                      <a:ext cx="638175" cy="69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E0F" w:rsidRPr="00E86E0F">
        <w:rPr>
          <w:rFonts w:ascii="TheMix C5 SemiLight" w:eastAsia="Times New Roman" w:hAnsi="TheMix C5 SemiLight" w:cs="Arial"/>
          <w:color w:val="000000"/>
          <w:sz w:val="32"/>
          <w:lang w:eastAsia="cs-CZ"/>
        </w:rPr>
        <w:t xml:space="preserve">Odtud si vezmi, pokud se slibu a zákonu věnujete </w:t>
      </w:r>
      <w:r>
        <w:rPr>
          <w:rFonts w:ascii="TheMix C5 SemiLight" w:eastAsia="Times New Roman" w:hAnsi="TheMix C5 SemiLight" w:cs="Arial"/>
          <w:color w:val="000000"/>
          <w:sz w:val="32"/>
          <w:lang w:eastAsia="cs-CZ"/>
        </w:rPr>
        <w:t xml:space="preserve">i </w:t>
      </w:r>
      <w:r w:rsidR="00E86E0F" w:rsidRPr="00E86E0F">
        <w:rPr>
          <w:rFonts w:ascii="TheMix C5 SemiLight" w:eastAsia="Times New Roman" w:hAnsi="TheMix C5 SemiLight" w:cs="Arial"/>
          <w:color w:val="000000"/>
          <w:sz w:val="32"/>
          <w:lang w:eastAsia="cs-CZ"/>
        </w:rPr>
        <w:t>průběžně, na běžných schůzkách a výpravách.</w:t>
      </w:r>
      <w:r w:rsidRPr="008B3536">
        <w:rPr>
          <w:rFonts w:ascii="TheMix C5 SemiLight" w:eastAsia="Times New Roman" w:hAnsi="TheMix C5 SemiLight" w:cs="Arial"/>
          <w:color w:val="000000"/>
          <w:sz w:val="32"/>
          <w:lang w:eastAsia="cs-CZ"/>
        </w:rPr>
        <w:t xml:space="preserve"> </w:t>
      </w:r>
      <w:r w:rsidR="00E86E0F" w:rsidRPr="00E86E0F">
        <w:rPr>
          <w:rFonts w:ascii="TheMix C5 SemiLight" w:eastAsia="Times New Roman" w:hAnsi="TheMix C5 SemiLight" w:cs="Times New Roman"/>
          <w:sz w:val="36"/>
          <w:szCs w:val="24"/>
          <w:lang w:eastAsia="cs-CZ"/>
        </w:rPr>
        <w:t> </w:t>
      </w:r>
    </w:p>
    <w:p w:rsidR="005D04A1" w:rsidRDefault="006F019E">
      <w:pPr>
        <w:rPr>
          <w:rFonts w:ascii="TheMix C5 SemiLight" w:hAnsi="TheMix C5 SemiLight"/>
          <w:sz w:val="32"/>
        </w:rPr>
      </w:pPr>
    </w:p>
    <w:p w:rsidR="008B3536" w:rsidRDefault="008B3536">
      <w:pPr>
        <w:rPr>
          <w:rFonts w:ascii="TheMix C5 SemiLight" w:hAnsi="TheMix C5 SemiLight"/>
          <w:sz w:val="32"/>
        </w:rPr>
      </w:pPr>
    </w:p>
    <w:p w:rsidR="008B3536" w:rsidRDefault="008B3536" w:rsidP="008B3536">
      <w:pPr>
        <w:pStyle w:val="Normlnweb"/>
        <w:spacing w:before="0" w:beforeAutospacing="0" w:after="0" w:afterAutospacing="0"/>
        <w:rPr>
          <w:rFonts w:ascii="SKAUT Bold" w:hAnsi="SKAUT Bold" w:cs="Arial"/>
          <w:color w:val="000000"/>
          <w:sz w:val="32"/>
          <w:szCs w:val="22"/>
        </w:rPr>
      </w:pPr>
    </w:p>
    <w:p w:rsidR="00543623" w:rsidRDefault="00543623" w:rsidP="008B3536">
      <w:pPr>
        <w:pStyle w:val="Normlnweb"/>
        <w:spacing w:before="0" w:beforeAutospacing="0" w:after="0" w:afterAutospacing="0"/>
        <w:rPr>
          <w:rFonts w:ascii="TheMix C5 SemiLight" w:hAnsi="TheMix C5 SemiLight" w:cs="Arial"/>
          <w:color w:val="000000"/>
          <w:sz w:val="32"/>
          <w:szCs w:val="22"/>
        </w:rPr>
      </w:pPr>
    </w:p>
    <w:p w:rsidR="008B3536" w:rsidRDefault="00543623" w:rsidP="008B3536">
      <w:pPr>
        <w:pStyle w:val="Normlnweb"/>
        <w:spacing w:before="0" w:beforeAutospacing="0" w:after="0" w:afterAutospacing="0"/>
        <w:rPr>
          <w:rFonts w:ascii="TheMix C5 SemiLight" w:hAnsi="TheMix C5 SemiLight" w:cs="Arial"/>
          <w:color w:val="000000"/>
          <w:sz w:val="32"/>
          <w:szCs w:val="22"/>
        </w:rPr>
      </w:pPr>
      <w:r w:rsidRPr="00543623">
        <w:rPr>
          <w:rFonts w:ascii="TheMix C5 SemiLight" w:hAnsi="TheMix C5 SemiLight" w:cs="Arial"/>
          <w:color w:val="000000"/>
          <w:sz w:val="32"/>
          <w:szCs w:val="22"/>
        </w:rPr>
        <w:t xml:space="preserve">Mléko </w:t>
      </w:r>
      <w:r>
        <w:rPr>
          <w:rFonts w:ascii="TheMix C5 SemiLight" w:hAnsi="TheMix C5 SemiLight" w:cs="Arial"/>
          <w:color w:val="000000"/>
          <w:sz w:val="32"/>
          <w:szCs w:val="22"/>
        </w:rPr>
        <w:t xml:space="preserve">ze statku (nepasterované, plnotučné) </w:t>
      </w:r>
    </w:p>
    <w:p w:rsidR="00543623" w:rsidRDefault="00543623" w:rsidP="008B3536">
      <w:pPr>
        <w:pStyle w:val="Normlnweb"/>
        <w:spacing w:before="0" w:beforeAutospacing="0" w:after="0" w:afterAutospacing="0"/>
        <w:rPr>
          <w:rFonts w:ascii="TheMix C5 SemiLight" w:hAnsi="TheMix C5 SemiLight" w:cs="Arial"/>
          <w:color w:val="000000"/>
          <w:sz w:val="32"/>
          <w:szCs w:val="22"/>
        </w:rPr>
      </w:pPr>
      <w:r>
        <w:rPr>
          <w:rFonts w:ascii="TheMix C5 SemiLight" w:hAnsi="TheMix C5 SemiLight" w:cs="Arial"/>
          <w:color w:val="000000"/>
          <w:sz w:val="32"/>
          <w:szCs w:val="22"/>
        </w:rPr>
        <w:t xml:space="preserve">Domácí jogurt (mléko z obchodu, jogurt, teplo a čas) </w:t>
      </w:r>
    </w:p>
    <w:p w:rsidR="00543623" w:rsidRPr="00543623" w:rsidRDefault="00543623" w:rsidP="008B3536">
      <w:pPr>
        <w:pStyle w:val="Normlnweb"/>
        <w:spacing w:before="0" w:beforeAutospacing="0" w:after="0" w:afterAutospacing="0"/>
        <w:rPr>
          <w:rFonts w:ascii="TheMix C5 SemiLight" w:hAnsi="TheMix C5 SemiLight" w:cs="Arial"/>
          <w:color w:val="000000"/>
          <w:sz w:val="32"/>
          <w:szCs w:val="22"/>
        </w:rPr>
      </w:pPr>
    </w:p>
    <w:p w:rsidR="008B3536" w:rsidRDefault="008B3536" w:rsidP="008B3536">
      <w:pPr>
        <w:pStyle w:val="Normlnweb"/>
        <w:spacing w:before="0" w:beforeAutospacing="0" w:after="0" w:afterAutospacing="0"/>
        <w:rPr>
          <w:rFonts w:ascii="SKAUT Bold" w:hAnsi="SKAUT Bold" w:cs="Arial"/>
          <w:color w:val="000000"/>
          <w:sz w:val="32"/>
          <w:szCs w:val="22"/>
        </w:rPr>
      </w:pPr>
    </w:p>
    <w:p w:rsidR="008B3536" w:rsidRDefault="008B3536" w:rsidP="008B3536">
      <w:pPr>
        <w:pStyle w:val="Normlnweb"/>
        <w:spacing w:before="0" w:beforeAutospacing="0" w:after="0" w:afterAutospacing="0"/>
        <w:rPr>
          <w:rFonts w:ascii="SKAUT Bold" w:hAnsi="SKAUT Bold" w:cs="Arial"/>
          <w:color w:val="000000"/>
          <w:sz w:val="32"/>
          <w:szCs w:val="22"/>
        </w:rPr>
      </w:pPr>
    </w:p>
    <w:p w:rsidR="008B3536" w:rsidRDefault="008B3536" w:rsidP="008B3536">
      <w:pPr>
        <w:pStyle w:val="Normlnweb"/>
        <w:spacing w:before="0" w:beforeAutospacing="0" w:after="0" w:afterAutospacing="0"/>
        <w:rPr>
          <w:rFonts w:ascii="SKAUT Bold" w:hAnsi="SKAUT Bold" w:cs="Arial"/>
          <w:color w:val="000000"/>
          <w:sz w:val="32"/>
          <w:szCs w:val="22"/>
        </w:rPr>
      </w:pPr>
    </w:p>
    <w:p w:rsidR="008B3536" w:rsidRDefault="008B3536" w:rsidP="008B3536">
      <w:pPr>
        <w:pStyle w:val="Normlnweb"/>
        <w:spacing w:before="0" w:beforeAutospacing="0" w:after="0" w:afterAutospacing="0"/>
        <w:rPr>
          <w:rFonts w:ascii="SKAUT Bold" w:hAnsi="SKAUT Bold" w:cs="Arial"/>
          <w:color w:val="000000"/>
          <w:sz w:val="32"/>
          <w:szCs w:val="22"/>
        </w:rPr>
      </w:pPr>
    </w:p>
    <w:p w:rsidR="008B3536" w:rsidRDefault="008B3536" w:rsidP="008B3536">
      <w:pPr>
        <w:pStyle w:val="Normlnweb"/>
        <w:spacing w:before="0" w:beforeAutospacing="0" w:after="0" w:afterAutospacing="0"/>
        <w:rPr>
          <w:rFonts w:ascii="SKAUT Bold" w:hAnsi="SKAUT Bold" w:cs="Arial"/>
          <w:color w:val="000000"/>
          <w:sz w:val="32"/>
          <w:szCs w:val="22"/>
        </w:rPr>
      </w:pPr>
    </w:p>
    <w:p w:rsidR="008B3536" w:rsidRDefault="008B3536" w:rsidP="008B3536">
      <w:pPr>
        <w:pStyle w:val="Normlnweb"/>
        <w:spacing w:before="0" w:beforeAutospacing="0" w:after="0" w:afterAutospacing="0"/>
        <w:rPr>
          <w:rFonts w:ascii="SKAUT Bold" w:hAnsi="SKAUT Bold" w:cs="Arial"/>
          <w:color w:val="000000"/>
          <w:sz w:val="32"/>
          <w:szCs w:val="22"/>
        </w:rPr>
      </w:pPr>
    </w:p>
    <w:p w:rsidR="008B3536" w:rsidRDefault="008B3536" w:rsidP="008B3536">
      <w:pPr>
        <w:pStyle w:val="Normlnweb"/>
        <w:spacing w:before="0" w:beforeAutospacing="0" w:after="0" w:afterAutospacing="0"/>
        <w:rPr>
          <w:rFonts w:ascii="SKAUT Bold" w:hAnsi="SKAUT Bold" w:cs="Arial"/>
          <w:color w:val="000000"/>
          <w:sz w:val="32"/>
          <w:szCs w:val="22"/>
        </w:rPr>
      </w:pPr>
    </w:p>
    <w:p w:rsidR="008B3536" w:rsidRDefault="008B3536" w:rsidP="008B3536">
      <w:pPr>
        <w:pStyle w:val="Normlnweb"/>
        <w:spacing w:before="0" w:beforeAutospacing="0" w:after="0" w:afterAutospacing="0"/>
        <w:rPr>
          <w:rFonts w:ascii="SKAUT Bold" w:hAnsi="SKAUT Bold" w:cs="Arial"/>
          <w:color w:val="000000"/>
          <w:sz w:val="32"/>
          <w:szCs w:val="22"/>
        </w:rPr>
      </w:pPr>
    </w:p>
    <w:p w:rsidR="008B3536" w:rsidRDefault="008B3536" w:rsidP="008B3536">
      <w:pPr>
        <w:pStyle w:val="Normlnweb"/>
        <w:spacing w:before="0" w:beforeAutospacing="0" w:after="0" w:afterAutospacing="0"/>
        <w:rPr>
          <w:rFonts w:ascii="SKAUT Bold" w:hAnsi="SKAUT Bold" w:cs="Arial"/>
          <w:color w:val="000000"/>
          <w:sz w:val="32"/>
          <w:szCs w:val="22"/>
        </w:rPr>
      </w:pPr>
    </w:p>
    <w:p w:rsidR="008B3536" w:rsidRDefault="008B3536" w:rsidP="008B3536">
      <w:pPr>
        <w:pStyle w:val="Normlnweb"/>
        <w:spacing w:before="0" w:beforeAutospacing="0" w:after="0" w:afterAutospacing="0"/>
        <w:rPr>
          <w:rFonts w:ascii="SKAUT Bold" w:hAnsi="SKAUT Bold" w:cs="Arial"/>
          <w:color w:val="000000"/>
          <w:sz w:val="32"/>
          <w:szCs w:val="22"/>
        </w:rPr>
      </w:pPr>
    </w:p>
    <w:p w:rsidR="008B3536" w:rsidRDefault="008B3536" w:rsidP="008B3536">
      <w:pPr>
        <w:pStyle w:val="Normlnweb"/>
        <w:spacing w:before="0" w:beforeAutospacing="0" w:after="0" w:afterAutospacing="0"/>
        <w:rPr>
          <w:rFonts w:ascii="SKAUT Bold" w:hAnsi="SKAUT Bold" w:cs="Arial"/>
          <w:color w:val="000000"/>
          <w:sz w:val="32"/>
          <w:szCs w:val="22"/>
        </w:rPr>
      </w:pPr>
    </w:p>
    <w:p w:rsidR="008B3536" w:rsidRDefault="008B3536" w:rsidP="008B3536">
      <w:pPr>
        <w:pStyle w:val="Normlnweb"/>
        <w:spacing w:before="0" w:beforeAutospacing="0" w:after="0" w:afterAutospacing="0"/>
        <w:rPr>
          <w:rFonts w:ascii="SKAUT Bold" w:hAnsi="SKAUT Bold" w:cs="Arial"/>
          <w:color w:val="000000"/>
          <w:sz w:val="32"/>
          <w:szCs w:val="22"/>
        </w:rPr>
      </w:pPr>
    </w:p>
    <w:p w:rsidR="00346BF3" w:rsidRDefault="00346BF3" w:rsidP="008B3536">
      <w:pPr>
        <w:pStyle w:val="Normlnweb"/>
        <w:spacing w:before="0" w:beforeAutospacing="0" w:after="0" w:afterAutospacing="0"/>
        <w:rPr>
          <w:rFonts w:ascii="SKAUT Bold" w:hAnsi="SKAUT Bold" w:cs="Arial"/>
          <w:color w:val="000000"/>
          <w:sz w:val="32"/>
          <w:szCs w:val="22"/>
        </w:rPr>
      </w:pPr>
    </w:p>
    <w:p w:rsidR="008B3536" w:rsidRDefault="008B3536" w:rsidP="008B3536">
      <w:pPr>
        <w:pStyle w:val="Normlnweb"/>
        <w:spacing w:before="0" w:beforeAutospacing="0" w:after="0" w:afterAutospacing="0"/>
        <w:rPr>
          <w:rFonts w:ascii="SKAUT Bold" w:hAnsi="SKAUT Bold" w:cs="Arial"/>
          <w:color w:val="000000"/>
          <w:sz w:val="32"/>
          <w:szCs w:val="22"/>
        </w:rPr>
      </w:pPr>
      <w:r w:rsidRPr="008B3536">
        <w:rPr>
          <w:rFonts w:ascii="SKAUT Bold" w:hAnsi="SKAUT Bold" w:cs="Arial"/>
          <w:color w:val="000000"/>
          <w:sz w:val="32"/>
          <w:szCs w:val="22"/>
        </w:rPr>
        <w:t>Družina </w:t>
      </w:r>
    </w:p>
    <w:p w:rsidR="008B3536" w:rsidRPr="008B3536" w:rsidRDefault="008B3536" w:rsidP="008B3536">
      <w:pPr>
        <w:pStyle w:val="Normlnweb"/>
        <w:spacing w:before="0" w:beforeAutospacing="0" w:after="0" w:afterAutospacing="0"/>
        <w:rPr>
          <w:rFonts w:ascii="SKAUT Bold" w:hAnsi="SKAUT Bold"/>
          <w:sz w:val="36"/>
        </w:rPr>
      </w:pPr>
    </w:p>
    <w:p w:rsidR="008B3536" w:rsidRPr="008B3536" w:rsidRDefault="008B3536" w:rsidP="008B3536">
      <w:pPr>
        <w:pStyle w:val="Normlnweb"/>
        <w:spacing w:before="0" w:beforeAutospacing="0" w:after="0" w:afterAutospacing="0"/>
        <w:rPr>
          <w:rFonts w:ascii="TheMix C5 SemiLight" w:hAnsi="TheMix C5 SemiLight"/>
          <w:sz w:val="36"/>
        </w:rPr>
      </w:pPr>
      <w:r w:rsidRPr="008B3536">
        <w:rPr>
          <w:rFonts w:ascii="TheMix C5 SemiLight" w:hAnsi="TheMix C5 SemiLight" w:cs="Arial"/>
          <w:color w:val="000000"/>
          <w:sz w:val="32"/>
          <w:szCs w:val="22"/>
        </w:rPr>
        <w:t xml:space="preserve">Skauti a skautky jsou součástí družin o 6-8 členech. Družiny vede rádce do </w:t>
      </w:r>
      <w:proofErr w:type="gramStart"/>
      <w:r w:rsidRPr="008B3536">
        <w:rPr>
          <w:rFonts w:ascii="TheMix C5 SemiLight" w:hAnsi="TheMix C5 SemiLight" w:cs="Arial"/>
          <w:color w:val="000000"/>
          <w:sz w:val="32"/>
          <w:szCs w:val="22"/>
        </w:rPr>
        <w:t>15ti</w:t>
      </w:r>
      <w:proofErr w:type="gramEnd"/>
      <w:r w:rsidRPr="008B3536">
        <w:rPr>
          <w:rFonts w:ascii="TheMix C5 SemiLight" w:hAnsi="TheMix C5 SemiLight" w:cs="Arial"/>
          <w:color w:val="000000"/>
          <w:sz w:val="32"/>
          <w:szCs w:val="22"/>
        </w:rPr>
        <w:t xml:space="preserve"> let věku. Družiny fungují samostatně bez přítomnosti dospělého (družinové schůzky, jednodenní výpravy). Rádci jsou součástí oddílové rady a rádcovské družiny, která rádce systematicky rozvíjí. Světlušky a vlčata fungují v šestkách, ve kterých se na družinový systém připravují (ale mohou se scházet v celém roji či smečce). </w:t>
      </w:r>
    </w:p>
    <w:p w:rsidR="008B3536" w:rsidRDefault="008B3536">
      <w:pPr>
        <w:rPr>
          <w:rFonts w:ascii="TheMix C5 SemiLight" w:hAnsi="TheMix C5 SemiLight"/>
          <w:sz w:val="32"/>
        </w:rPr>
      </w:pPr>
    </w:p>
    <w:p w:rsidR="00543623" w:rsidRDefault="00543623">
      <w:pPr>
        <w:rPr>
          <w:rFonts w:ascii="TheMix C5 SemiLight" w:hAnsi="TheMix C5 SemiLight"/>
          <w:sz w:val="32"/>
        </w:rPr>
      </w:pPr>
    </w:p>
    <w:p w:rsidR="00543623" w:rsidRDefault="00543623">
      <w:pPr>
        <w:rPr>
          <w:rFonts w:ascii="TheMix C5 SemiLight" w:hAnsi="TheMix C5 SemiLight"/>
          <w:sz w:val="32"/>
        </w:rPr>
      </w:pPr>
      <w:r>
        <w:rPr>
          <w:rFonts w:ascii="TheMix C5 SemiLight" w:hAnsi="TheMix C5 SemiLight"/>
          <w:sz w:val="32"/>
        </w:rPr>
        <w:br w:type="page"/>
      </w:r>
    </w:p>
    <w:p w:rsidR="00543623" w:rsidRDefault="00543623">
      <w:pPr>
        <w:rPr>
          <w:rFonts w:ascii="TheMix C5 SemiLight" w:hAnsi="TheMix C5 SemiLight"/>
          <w:sz w:val="32"/>
        </w:rPr>
      </w:pPr>
    </w:p>
    <w:p w:rsidR="00346BF3" w:rsidRDefault="00346BF3">
      <w:pPr>
        <w:rPr>
          <w:rFonts w:ascii="TheMix C5 SemiLight" w:hAnsi="TheMix C5 SemiLight"/>
          <w:sz w:val="32"/>
        </w:rPr>
      </w:pPr>
    </w:p>
    <w:p w:rsidR="00543623" w:rsidRDefault="00543623">
      <w:pPr>
        <w:rPr>
          <w:rFonts w:ascii="TheMix C5 SemiLight" w:hAnsi="TheMix C5 SemiLight"/>
          <w:sz w:val="32"/>
        </w:rPr>
      </w:pPr>
      <w:r>
        <w:rPr>
          <w:rFonts w:ascii="TheMix C5 SemiLight" w:hAnsi="TheMix C5 SemiLight"/>
          <w:sz w:val="32"/>
        </w:rPr>
        <w:t xml:space="preserve">Hořká čokoláda, mléčná čokoláda, med </w:t>
      </w:r>
    </w:p>
    <w:p w:rsidR="00543623" w:rsidRDefault="00543623">
      <w:pPr>
        <w:rPr>
          <w:rFonts w:ascii="TheMix C5 SemiLight" w:hAnsi="TheMix C5 SemiLight"/>
          <w:sz w:val="32"/>
        </w:rPr>
      </w:pPr>
    </w:p>
    <w:p w:rsidR="00543623" w:rsidRDefault="00543623">
      <w:pPr>
        <w:rPr>
          <w:rFonts w:ascii="TheMix C5 SemiLight" w:hAnsi="TheMix C5 SemiLight"/>
          <w:sz w:val="32"/>
        </w:rPr>
      </w:pPr>
    </w:p>
    <w:p w:rsidR="00543623" w:rsidRDefault="00543623">
      <w:pPr>
        <w:rPr>
          <w:rFonts w:ascii="TheMix C5 SemiLight" w:hAnsi="TheMix C5 SemiLight"/>
          <w:sz w:val="32"/>
        </w:rPr>
      </w:pPr>
    </w:p>
    <w:p w:rsidR="00543623" w:rsidRDefault="00543623">
      <w:pPr>
        <w:rPr>
          <w:rFonts w:ascii="TheMix C5 SemiLight" w:hAnsi="TheMix C5 SemiLight"/>
          <w:sz w:val="32"/>
        </w:rPr>
      </w:pPr>
    </w:p>
    <w:p w:rsidR="00543623" w:rsidRDefault="00543623">
      <w:pPr>
        <w:rPr>
          <w:rFonts w:ascii="TheMix C5 SemiLight" w:hAnsi="TheMix C5 SemiLight"/>
          <w:sz w:val="32"/>
        </w:rPr>
      </w:pPr>
    </w:p>
    <w:p w:rsidR="00543623" w:rsidRDefault="00543623">
      <w:pPr>
        <w:rPr>
          <w:rFonts w:ascii="TheMix C5 SemiLight" w:hAnsi="TheMix C5 SemiLight"/>
          <w:sz w:val="32"/>
        </w:rPr>
      </w:pPr>
    </w:p>
    <w:p w:rsidR="00543623" w:rsidRDefault="00543623">
      <w:pPr>
        <w:rPr>
          <w:rFonts w:ascii="TheMix C5 SemiLight" w:hAnsi="TheMix C5 SemiLight"/>
          <w:sz w:val="32"/>
        </w:rPr>
      </w:pPr>
    </w:p>
    <w:p w:rsidR="00543623" w:rsidRDefault="00543623">
      <w:pPr>
        <w:rPr>
          <w:rFonts w:ascii="TheMix C5 SemiLight" w:hAnsi="TheMix C5 SemiLight"/>
          <w:sz w:val="32"/>
        </w:rPr>
      </w:pPr>
    </w:p>
    <w:p w:rsidR="00346BF3" w:rsidRDefault="00346BF3">
      <w:pPr>
        <w:rPr>
          <w:rFonts w:ascii="SKAUT Bold" w:hAnsi="SKAUT Bold"/>
          <w:sz w:val="32"/>
        </w:rPr>
      </w:pPr>
    </w:p>
    <w:p w:rsidR="00543623" w:rsidRPr="00543623" w:rsidRDefault="006F019E">
      <w:pPr>
        <w:rPr>
          <w:rFonts w:ascii="SKAUT Bold" w:hAnsi="SKAUT Bold"/>
          <w:sz w:val="32"/>
        </w:rPr>
      </w:pPr>
      <w:r>
        <w:rPr>
          <w:rFonts w:ascii="SKAUT Bold" w:hAnsi="SKAUT Bold"/>
          <w:sz w:val="32"/>
        </w:rPr>
        <w:t>S</w:t>
      </w:r>
      <w:r w:rsidR="00543623" w:rsidRPr="00543623">
        <w:rPr>
          <w:rFonts w:ascii="SKAUT Bold" w:hAnsi="SKAUT Bold"/>
          <w:sz w:val="32"/>
        </w:rPr>
        <w:t>ymbolický rámec</w:t>
      </w:r>
    </w:p>
    <w:p w:rsidR="00543623" w:rsidRDefault="00543623">
      <w:pPr>
        <w:rPr>
          <w:rFonts w:ascii="TheMix C5 SemiLight" w:hAnsi="TheMix C5 SemiLight"/>
          <w:sz w:val="32"/>
        </w:rPr>
      </w:pPr>
      <w:r w:rsidRPr="00543623">
        <w:rPr>
          <w:rFonts w:ascii="TheMix C5 SemiLight" w:hAnsi="TheMix C5 SemiLight"/>
          <w:sz w:val="32"/>
        </w:rPr>
        <w:t xml:space="preserve">Holky a kluci rozumí skautské symbolice (proč si podáváme levou ruku, co vyjadřuje skautský pozdrav, co symbolizují části kroje). Naše aktivity nezačínají strohými instrukcemi </w:t>
      </w:r>
      <w:r w:rsidRPr="00543623">
        <w:rPr>
          <w:rFonts w:ascii="TheMix C5 SemiLight" w:hAnsi="TheMix C5 SemiLight"/>
          <w:i/>
          <w:sz w:val="32"/>
        </w:rPr>
        <w:t>(U potoka jsou schované žluté lístky, rychle jich co nejvíc posbírejte, máte na to 10 minut.)</w:t>
      </w:r>
      <w:r w:rsidRPr="00543623">
        <w:rPr>
          <w:rFonts w:ascii="TheMix C5 SemiLight" w:hAnsi="TheMix C5 SemiLight"/>
          <w:sz w:val="32"/>
        </w:rPr>
        <w:t xml:space="preserve">, ale příběhem </w:t>
      </w:r>
      <w:r w:rsidRPr="00543623">
        <w:rPr>
          <w:rFonts w:ascii="TheMix C5 SemiLight" w:hAnsi="TheMix C5 SemiLight"/>
          <w:i/>
          <w:sz w:val="32"/>
        </w:rPr>
        <w:t xml:space="preserve">(Po únavném putování drsným severem vaše prospektorská výprava konečně dorazila ke zlatonosnému potoku. Teď už záleží jen na vaší bystrosti a obratnosti, kolik zlata v podobě žlutých lístečků dokážete ukořistit. Ale </w:t>
      </w:r>
      <w:proofErr w:type="gramStart"/>
      <w:r w:rsidRPr="00543623">
        <w:rPr>
          <w:rFonts w:ascii="TheMix C5 SemiLight" w:hAnsi="TheMix C5 SemiLight"/>
          <w:i/>
          <w:sz w:val="32"/>
        </w:rPr>
        <w:t>pozor - praskají</w:t>
      </w:r>
      <w:proofErr w:type="gramEnd"/>
      <w:r w:rsidRPr="00543623">
        <w:rPr>
          <w:rFonts w:ascii="TheMix C5 SemiLight" w:hAnsi="TheMix C5 SemiLight"/>
          <w:i/>
          <w:sz w:val="32"/>
        </w:rPr>
        <w:t xml:space="preserve"> ledy, za 10 minut se zvedne voda a veškeré zlato zaplaví.)</w:t>
      </w:r>
      <w:r w:rsidRPr="00543623">
        <w:rPr>
          <w:rFonts w:ascii="TheMix C5 SemiLight" w:hAnsi="TheMix C5 SemiLight"/>
          <w:sz w:val="32"/>
        </w:rPr>
        <w:t xml:space="preserve"> Symbolický rámec aktivit a táborů však nepřehlušuje skautskou symboliku.</w:t>
      </w:r>
    </w:p>
    <w:p w:rsidR="00543623" w:rsidRDefault="00543623">
      <w:pPr>
        <w:rPr>
          <w:rFonts w:ascii="TheMix C5 SemiLight" w:hAnsi="TheMix C5 SemiLight"/>
          <w:sz w:val="32"/>
        </w:rPr>
      </w:pPr>
      <w:r>
        <w:rPr>
          <w:rFonts w:ascii="TheMix C5 SemiLight" w:hAnsi="TheMix C5 SemiLight"/>
          <w:sz w:val="32"/>
        </w:rPr>
        <w:br w:type="page"/>
      </w:r>
    </w:p>
    <w:p w:rsidR="00543623" w:rsidRDefault="00543623">
      <w:pPr>
        <w:rPr>
          <w:rFonts w:ascii="TheMix C5 SemiLight" w:hAnsi="TheMix C5 SemiLight"/>
          <w:sz w:val="32"/>
        </w:rPr>
      </w:pPr>
    </w:p>
    <w:p w:rsidR="00346BF3" w:rsidRDefault="00346BF3">
      <w:pPr>
        <w:rPr>
          <w:rFonts w:ascii="TheMix C5 SemiLight" w:hAnsi="TheMix C5 SemiLight"/>
          <w:sz w:val="32"/>
        </w:rPr>
      </w:pPr>
    </w:p>
    <w:p w:rsidR="00543623" w:rsidRDefault="00543623">
      <w:pPr>
        <w:rPr>
          <w:rFonts w:ascii="TheMix C5 SemiLight" w:hAnsi="TheMix C5 SemiLight"/>
          <w:sz w:val="32"/>
        </w:rPr>
      </w:pPr>
      <w:r>
        <w:rPr>
          <w:rFonts w:ascii="TheMix C5 SemiLight" w:hAnsi="TheMix C5 SemiLight"/>
          <w:sz w:val="32"/>
        </w:rPr>
        <w:t xml:space="preserve">Bio jablka ze zahrady, banány </w:t>
      </w:r>
    </w:p>
    <w:p w:rsidR="00543623" w:rsidRDefault="00543623">
      <w:pPr>
        <w:rPr>
          <w:rFonts w:ascii="TheMix C5 SemiLight" w:hAnsi="TheMix C5 SemiLight"/>
          <w:sz w:val="32"/>
        </w:rPr>
      </w:pPr>
    </w:p>
    <w:p w:rsidR="00543623" w:rsidRDefault="00543623">
      <w:pPr>
        <w:rPr>
          <w:rFonts w:ascii="TheMix C5 SemiLight" w:hAnsi="TheMix C5 SemiLight"/>
          <w:sz w:val="32"/>
        </w:rPr>
      </w:pPr>
    </w:p>
    <w:p w:rsidR="00543623" w:rsidRDefault="00543623">
      <w:pPr>
        <w:rPr>
          <w:rFonts w:ascii="TheMix C5 SemiLight" w:hAnsi="TheMix C5 SemiLight"/>
          <w:sz w:val="32"/>
        </w:rPr>
      </w:pPr>
    </w:p>
    <w:p w:rsidR="00543623" w:rsidRDefault="00543623">
      <w:pPr>
        <w:rPr>
          <w:rFonts w:ascii="TheMix C5 SemiLight" w:hAnsi="TheMix C5 SemiLight"/>
          <w:sz w:val="32"/>
        </w:rPr>
      </w:pPr>
    </w:p>
    <w:p w:rsidR="00543623" w:rsidRDefault="00543623">
      <w:pPr>
        <w:rPr>
          <w:rFonts w:ascii="TheMix C5 SemiLight" w:hAnsi="TheMix C5 SemiLight"/>
          <w:sz w:val="32"/>
        </w:rPr>
      </w:pPr>
    </w:p>
    <w:p w:rsidR="00543623" w:rsidRDefault="00543623">
      <w:pPr>
        <w:rPr>
          <w:rFonts w:ascii="TheMix C5 SemiLight" w:hAnsi="TheMix C5 SemiLight"/>
          <w:sz w:val="32"/>
        </w:rPr>
      </w:pPr>
    </w:p>
    <w:p w:rsidR="00543623" w:rsidRDefault="00543623">
      <w:pPr>
        <w:rPr>
          <w:rFonts w:ascii="TheMix C5 SemiLight" w:hAnsi="TheMix C5 SemiLight"/>
          <w:sz w:val="32"/>
        </w:rPr>
      </w:pPr>
    </w:p>
    <w:p w:rsidR="00543623" w:rsidRDefault="00543623">
      <w:pPr>
        <w:rPr>
          <w:rFonts w:ascii="TheMix C5 SemiLight" w:hAnsi="TheMix C5 SemiLight"/>
          <w:sz w:val="32"/>
        </w:rPr>
      </w:pPr>
    </w:p>
    <w:p w:rsidR="00543623" w:rsidRDefault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Pr="00543623" w:rsidRDefault="00543623" w:rsidP="00543623">
      <w:pPr>
        <w:rPr>
          <w:rFonts w:ascii="SKAUT Bold" w:hAnsi="SKAUT Bold"/>
          <w:sz w:val="32"/>
        </w:rPr>
      </w:pPr>
      <w:r w:rsidRPr="00543623">
        <w:rPr>
          <w:rFonts w:ascii="SKAUT Bold" w:hAnsi="SKAUT Bold"/>
          <w:sz w:val="32"/>
        </w:rPr>
        <w:t xml:space="preserve">Příroda </w:t>
      </w:r>
    </w:p>
    <w:p w:rsidR="00543623" w:rsidRDefault="00543623" w:rsidP="00543623">
      <w:pPr>
        <w:rPr>
          <w:rFonts w:ascii="TheMix C5 SemiLight" w:hAnsi="TheMix C5 SemiLight"/>
          <w:sz w:val="32"/>
        </w:rPr>
      </w:pPr>
      <w:r w:rsidRPr="00543623">
        <w:rPr>
          <w:rFonts w:ascii="TheMix C5 SemiLight" w:hAnsi="TheMix C5 SemiLight"/>
          <w:sz w:val="32"/>
        </w:rPr>
        <w:t>Většina naší činnosti se odehrává v přírodě (nejen tábory, ale i schůzky a výpravy). Příroda pro nás není jen pasivní kulisou pro únik do virtuálních světů symbolických rámců, ale aktivně s ní pracujeme. Učíme se ji poznávat, porozumět jí, aktivně ji chráníme. Přírodu prožíváme se všemi živly, v dešti i mrazu, nenavštěvujeme ji jen za pěkného počasí.</w:t>
      </w:r>
    </w:p>
    <w:p w:rsidR="00543623" w:rsidRDefault="00543623">
      <w:pPr>
        <w:rPr>
          <w:rFonts w:ascii="TheMix C5 SemiLight" w:hAnsi="TheMix C5 SemiLight"/>
          <w:sz w:val="32"/>
        </w:rPr>
      </w:pPr>
      <w:r>
        <w:rPr>
          <w:rFonts w:ascii="TheMix C5 SemiLight" w:hAnsi="TheMix C5 SemiLight"/>
          <w:sz w:val="32"/>
        </w:rPr>
        <w:br w:type="page"/>
      </w: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  <w:r>
        <w:rPr>
          <w:rFonts w:ascii="TheMix C5 SemiLight" w:hAnsi="TheMix C5 SemiLight"/>
          <w:sz w:val="32"/>
        </w:rPr>
        <w:t xml:space="preserve">Klikva, rozinky </w:t>
      </w: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Pr="00543623" w:rsidRDefault="00543623" w:rsidP="00543623">
      <w:pPr>
        <w:rPr>
          <w:rFonts w:ascii="SKAUT Bold" w:hAnsi="SKAUT Bold"/>
          <w:sz w:val="32"/>
        </w:rPr>
      </w:pPr>
      <w:r w:rsidRPr="00543623">
        <w:rPr>
          <w:rFonts w:ascii="SKAUT Bold" w:hAnsi="SKAUT Bold"/>
          <w:sz w:val="32"/>
        </w:rPr>
        <w:t xml:space="preserve">Učení se zkušeností </w:t>
      </w:r>
    </w:p>
    <w:p w:rsidR="00543623" w:rsidRDefault="00543623" w:rsidP="00543623">
      <w:pPr>
        <w:rPr>
          <w:rFonts w:ascii="TheMix C5 SemiLight" w:hAnsi="TheMix C5 SemiLight"/>
          <w:sz w:val="32"/>
        </w:rPr>
      </w:pPr>
      <w:r w:rsidRPr="00543623">
        <w:rPr>
          <w:rFonts w:ascii="TheMix C5 SemiLight" w:hAnsi="TheMix C5 SemiLight"/>
          <w:sz w:val="32"/>
        </w:rPr>
        <w:t>Děvčata a chlapci nesou přiměřený díl odpovědnosti za to, co budou jíst (=na výpravách a táboře si sami vaří), kde budou spát (=táborové stany a přístřešky na výpravách si sami staví), jak vypadá jejich klubovna (=uklízejí, opravují). Věci si nezkoušejí jen jako, ale doopravdy (=když vylijí kotlík s polévkou, nenají se). Chybu v oddíle přijímáme jako příležitost k učení, nikoliv důvod k posměchu či trestu. Čím jsou děvčata a chlapci starší, tím více se podílejí na rozhodování o podobě a činnosti oddílu.</w:t>
      </w:r>
    </w:p>
    <w:p w:rsidR="00543623" w:rsidRDefault="00543623">
      <w:pPr>
        <w:rPr>
          <w:rFonts w:ascii="TheMix C5 SemiLight" w:hAnsi="TheMix C5 SemiLight"/>
          <w:sz w:val="32"/>
        </w:rPr>
      </w:pPr>
      <w:r>
        <w:rPr>
          <w:rFonts w:ascii="TheMix C5 SemiLight" w:hAnsi="TheMix C5 SemiLight"/>
          <w:sz w:val="32"/>
        </w:rPr>
        <w:br w:type="page"/>
      </w: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  <w:r>
        <w:rPr>
          <w:rFonts w:ascii="TheMix C5 SemiLight" w:hAnsi="TheMix C5 SemiLight"/>
          <w:sz w:val="32"/>
        </w:rPr>
        <w:t xml:space="preserve">Skořice, kakao </w:t>
      </w: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Pr="00543623" w:rsidRDefault="00543623" w:rsidP="00543623">
      <w:pPr>
        <w:rPr>
          <w:rFonts w:ascii="SKAUT Bold" w:hAnsi="SKAUT Bold"/>
          <w:sz w:val="32"/>
        </w:rPr>
      </w:pPr>
      <w:r w:rsidRPr="00543623">
        <w:rPr>
          <w:rFonts w:ascii="SKAUT Bold" w:hAnsi="SKAUT Bold"/>
          <w:sz w:val="32"/>
        </w:rPr>
        <w:t xml:space="preserve">Dospělý průvodce </w:t>
      </w:r>
    </w:p>
    <w:p w:rsidR="00543623" w:rsidRDefault="00543623" w:rsidP="00543623">
      <w:pPr>
        <w:rPr>
          <w:rFonts w:ascii="TheMix C5 SemiLight" w:hAnsi="TheMix C5 SemiLight"/>
          <w:sz w:val="32"/>
        </w:rPr>
      </w:pPr>
      <w:r w:rsidRPr="00543623">
        <w:rPr>
          <w:rFonts w:ascii="TheMix C5 SemiLight" w:hAnsi="TheMix C5 SemiLight"/>
          <w:sz w:val="32"/>
        </w:rPr>
        <w:t>Dospělí vedoucí jsou jako horští vůdci: ukazují cestu, ale projít po ní musí každý sám. Ochrání před smrtelným nebezpečím (laviny), ale neizolují od rozmarů přírody ani od námahy. Nejsou jako maminky (</w:t>
      </w:r>
      <w:proofErr w:type="spellStart"/>
      <w:r w:rsidRPr="00543623">
        <w:rPr>
          <w:rFonts w:ascii="TheMix C5 SemiLight" w:hAnsi="TheMix C5 SemiLight"/>
          <w:sz w:val="32"/>
        </w:rPr>
        <w:t>neopečovávají</w:t>
      </w:r>
      <w:proofErr w:type="spellEnd"/>
      <w:r w:rsidRPr="00543623">
        <w:rPr>
          <w:rFonts w:ascii="TheMix C5 SemiLight" w:hAnsi="TheMix C5 SemiLight"/>
          <w:sz w:val="32"/>
        </w:rPr>
        <w:t>), trenéři (netlačí na výkon), učitelé (netlačí na vědomosti) či generálové (nerozkazují). Jsou spíš jako starší bratři a sestry. Se všemi v oddílu jednají z pozice rovnocenného partnerství, nikoliv z pozice mocenské hierarchie.</w:t>
      </w:r>
    </w:p>
    <w:p w:rsidR="00543623" w:rsidRDefault="00543623">
      <w:pPr>
        <w:rPr>
          <w:rFonts w:ascii="TheMix C5 SemiLight" w:hAnsi="TheMix C5 SemiLight"/>
          <w:sz w:val="32"/>
        </w:rPr>
      </w:pPr>
      <w:r>
        <w:rPr>
          <w:rFonts w:ascii="TheMix C5 SemiLight" w:hAnsi="TheMix C5 SemiLight"/>
          <w:sz w:val="32"/>
        </w:rPr>
        <w:br w:type="page"/>
      </w: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  <w:r>
        <w:rPr>
          <w:rFonts w:ascii="TheMix C5 SemiLight" w:hAnsi="TheMix C5 SemiLight"/>
          <w:sz w:val="32"/>
        </w:rPr>
        <w:t xml:space="preserve">Kokos, slunečnicová semínka, dýňová semínka </w:t>
      </w: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  <w:bookmarkStart w:id="0" w:name="_GoBack"/>
      <w:bookmarkEnd w:id="0"/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346BF3" w:rsidRDefault="00346BF3" w:rsidP="00543623">
      <w:pPr>
        <w:rPr>
          <w:rFonts w:ascii="SKAUT Bold" w:hAnsi="SKAUT Bold"/>
          <w:sz w:val="32"/>
        </w:rPr>
      </w:pPr>
    </w:p>
    <w:p w:rsidR="00543623" w:rsidRPr="00543623" w:rsidRDefault="00543623" w:rsidP="00543623">
      <w:pPr>
        <w:rPr>
          <w:rFonts w:ascii="SKAUT Bold" w:hAnsi="SKAUT Bold"/>
          <w:sz w:val="32"/>
        </w:rPr>
      </w:pPr>
      <w:r w:rsidRPr="00543623">
        <w:rPr>
          <w:rFonts w:ascii="SKAUT Bold" w:hAnsi="SKAUT Bold"/>
          <w:sz w:val="32"/>
        </w:rPr>
        <w:t xml:space="preserve">Zapojení do společnosti </w:t>
      </w:r>
    </w:p>
    <w:p w:rsidR="00543623" w:rsidRDefault="00543623" w:rsidP="00543623">
      <w:pPr>
        <w:rPr>
          <w:rFonts w:ascii="TheMix C5 SemiLight" w:hAnsi="TheMix C5 SemiLight"/>
          <w:sz w:val="32"/>
        </w:rPr>
      </w:pPr>
      <w:r w:rsidRPr="00543623">
        <w:rPr>
          <w:rFonts w:ascii="TheMix C5 SemiLight" w:hAnsi="TheMix C5 SemiLight"/>
          <w:sz w:val="32"/>
        </w:rPr>
        <w:t xml:space="preserve">Náš oddíl nežije sám pro sebe ve své bublině. Je zakořeněn v širším společenství své obce a širšího okolí. 3. bod skautského zákona se prakticky žije v oddílové </w:t>
      </w:r>
      <w:proofErr w:type="gramStart"/>
      <w:r w:rsidRPr="00543623">
        <w:rPr>
          <w:rFonts w:ascii="TheMix C5 SemiLight" w:hAnsi="TheMix C5 SemiLight"/>
          <w:sz w:val="32"/>
        </w:rPr>
        <w:t>činnosti - ať</w:t>
      </w:r>
      <w:proofErr w:type="gramEnd"/>
      <w:r w:rsidRPr="00543623">
        <w:rPr>
          <w:rFonts w:ascii="TheMix C5 SemiLight" w:hAnsi="TheMix C5 SemiLight"/>
          <w:sz w:val="32"/>
        </w:rPr>
        <w:t xml:space="preserve"> už v konkrétních akcích (Betlémské světlo, Tříkrálová sbírka, Ukliďme Česko, brigády), tak v drobné pomoci (odpadky sbíráme na každé výpravě, ne pouze jednou do roka). Děvčata a chlapci rozumí tomu, proč se takových aktivit účastní, a na jejich vymýšlení a přípravě se sami aktivně podílejí. Učíme se rozumět dopadům našeho jednání a upravovat je tak, abychom zanechali náš svět o kousek lepší, než jak jsme jej nalezli. </w:t>
      </w:r>
      <w:r>
        <w:rPr>
          <w:rFonts w:ascii="TheMix C5 SemiLight" w:hAnsi="TheMix C5 SemiLight"/>
          <w:sz w:val="32"/>
        </w:rPr>
        <w:t xml:space="preserve"> </w:t>
      </w: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  <w:r>
        <w:rPr>
          <w:rFonts w:ascii="TheMix C5 SemiLight" w:hAnsi="TheMix C5 SemiLight"/>
          <w:sz w:val="32"/>
        </w:rPr>
        <w:t xml:space="preserve">Lískové oříšky </w:t>
      </w: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543623" w:rsidRDefault="00543623" w:rsidP="00543623">
      <w:pPr>
        <w:rPr>
          <w:rFonts w:ascii="TheMix C5 SemiLight" w:hAnsi="TheMix C5 SemiLight"/>
          <w:sz w:val="32"/>
        </w:rPr>
      </w:pPr>
    </w:p>
    <w:p w:rsidR="00346BF3" w:rsidRDefault="00346BF3" w:rsidP="00543623">
      <w:pPr>
        <w:rPr>
          <w:rFonts w:ascii="SKAUT Bold" w:hAnsi="SKAUT Bold"/>
          <w:sz w:val="32"/>
        </w:rPr>
      </w:pPr>
    </w:p>
    <w:p w:rsidR="00543623" w:rsidRPr="00543623" w:rsidRDefault="00543623" w:rsidP="00543623">
      <w:pPr>
        <w:rPr>
          <w:rFonts w:ascii="SKAUT Bold" w:hAnsi="SKAUT Bold"/>
          <w:sz w:val="32"/>
        </w:rPr>
      </w:pPr>
      <w:r w:rsidRPr="00543623">
        <w:rPr>
          <w:rFonts w:ascii="SKAUT Bold" w:hAnsi="SKAUT Bold"/>
          <w:sz w:val="32"/>
        </w:rPr>
        <w:t xml:space="preserve">Osobní rozvoj </w:t>
      </w:r>
    </w:p>
    <w:p w:rsidR="00543623" w:rsidRPr="008B3536" w:rsidRDefault="00543623" w:rsidP="00543623">
      <w:pPr>
        <w:rPr>
          <w:rFonts w:ascii="TheMix C5 SemiLight" w:hAnsi="TheMix C5 SemiLight"/>
          <w:sz w:val="32"/>
        </w:rPr>
      </w:pPr>
      <w:r w:rsidRPr="00543623">
        <w:rPr>
          <w:rFonts w:ascii="TheMix C5 SemiLight" w:hAnsi="TheMix C5 SemiLight"/>
          <w:sz w:val="32"/>
        </w:rPr>
        <w:t xml:space="preserve">Oddíl nabízí chlapcům a děvčatům “cestovní mapu” k poznání a získávání nových dovedností a zkušeností (např. stezka, </w:t>
      </w:r>
      <w:proofErr w:type="spellStart"/>
      <w:r w:rsidRPr="00543623">
        <w:rPr>
          <w:rFonts w:ascii="TheMix C5 SemiLight" w:hAnsi="TheMix C5 SemiLight"/>
          <w:sz w:val="32"/>
        </w:rPr>
        <w:t>odborky</w:t>
      </w:r>
      <w:proofErr w:type="spellEnd"/>
      <w:r w:rsidRPr="00543623">
        <w:rPr>
          <w:rFonts w:ascii="TheMix C5 SemiLight" w:hAnsi="TheMix C5 SemiLight"/>
          <w:sz w:val="32"/>
        </w:rPr>
        <w:t xml:space="preserve">, pravidelná účast na skautských závodech). V </w:t>
      </w:r>
      <w:proofErr w:type="spellStart"/>
      <w:r w:rsidRPr="00543623">
        <w:rPr>
          <w:rFonts w:ascii="TheMix C5 SemiLight" w:hAnsi="TheMix C5 SemiLight"/>
          <w:sz w:val="32"/>
        </w:rPr>
        <w:t>roverském</w:t>
      </w:r>
      <w:proofErr w:type="spellEnd"/>
      <w:r w:rsidRPr="00543623">
        <w:rPr>
          <w:rFonts w:ascii="TheMix C5 SemiLight" w:hAnsi="TheMix C5 SemiLight"/>
          <w:sz w:val="32"/>
        </w:rPr>
        <w:t xml:space="preserve"> věku navazují další rozvojové příležitosti (výzvy, projekty, skautské kurzy). I dospělí vedoucí se stále rozvíjejí a učí novým věcem a jdou tak příkladem. Skautská činnost je pro všechny společným objevováním, nikoliv opakováním zažité rutiny.</w:t>
      </w:r>
    </w:p>
    <w:sectPr w:rsidR="00543623" w:rsidRPr="008B3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eMix C5 SemiLight">
    <w:panose1 w:val="020B0402050302020203"/>
    <w:charset w:val="00"/>
    <w:family w:val="swiss"/>
    <w:notTrueType/>
    <w:pitch w:val="variable"/>
    <w:sig w:usb0="A00000FF" w:usb1="5000F0F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AUT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0F"/>
    <w:rsid w:val="00346BF3"/>
    <w:rsid w:val="005217B1"/>
    <w:rsid w:val="00543623"/>
    <w:rsid w:val="006E6B9D"/>
    <w:rsid w:val="006F019E"/>
    <w:rsid w:val="008B3536"/>
    <w:rsid w:val="00CB2205"/>
    <w:rsid w:val="00E8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A0B0"/>
  <w15:chartTrackingRefBased/>
  <w15:docId w15:val="{DFBA5293-8765-40B4-8DAF-317A21C5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86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Petrik</dc:creator>
  <cp:keywords/>
  <dc:description/>
  <cp:lastModifiedBy>Jaroslav Petrik</cp:lastModifiedBy>
  <cp:revision>2</cp:revision>
  <cp:lastPrinted>2022-09-16T10:39:00Z</cp:lastPrinted>
  <dcterms:created xsi:type="dcterms:W3CDTF">2022-09-16T08:31:00Z</dcterms:created>
  <dcterms:modified xsi:type="dcterms:W3CDTF">2022-09-21T06:43:00Z</dcterms:modified>
</cp:coreProperties>
</file>