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88" w:rsidRPr="0071762E" w:rsidRDefault="009A1F88" w:rsidP="009A1F88">
      <w:pPr>
        <w:pStyle w:val="Nzev"/>
        <w:rPr>
          <w:rFonts w:eastAsia="Times New Roman"/>
        </w:rPr>
      </w:pPr>
      <w:r w:rsidRPr="0071762E">
        <w:rPr>
          <w:rFonts w:eastAsia="Times New Roman"/>
        </w:rPr>
        <w:t xml:space="preserve">Pravidla </w:t>
      </w:r>
      <w:r w:rsidR="00AE3BF6">
        <w:rPr>
          <w:rFonts w:eastAsia="Times New Roman"/>
        </w:rPr>
        <w:t>pronájmu vybavení</w:t>
      </w:r>
      <w:r w:rsidR="006348CE">
        <w:rPr>
          <w:rFonts w:eastAsia="Times New Roman"/>
        </w:rPr>
        <w:t xml:space="preserve"> </w:t>
      </w:r>
      <w:r w:rsidR="00840F64">
        <w:rPr>
          <w:rFonts w:eastAsia="Times New Roman"/>
        </w:rPr>
        <w:t>kraje Praha</w:t>
      </w:r>
    </w:p>
    <w:p w:rsidR="009A1F88" w:rsidRDefault="009A1F88" w:rsidP="009A1F88">
      <w:r w:rsidRPr="0071762E">
        <w:rPr>
          <w:rStyle w:val="Nadpis2Char"/>
        </w:rPr>
        <w:t xml:space="preserve">Možnost </w:t>
      </w:r>
      <w:r w:rsidR="00AE3BF6">
        <w:rPr>
          <w:rStyle w:val="Nadpis2Char"/>
        </w:rPr>
        <w:t>pro</w:t>
      </w:r>
      <w:r w:rsidR="00D44A04">
        <w:rPr>
          <w:rStyle w:val="Nadpis2Char"/>
        </w:rPr>
        <w:t>ná</w:t>
      </w:r>
      <w:r w:rsidR="00AE3BF6">
        <w:rPr>
          <w:rStyle w:val="Nadpis2Char"/>
        </w:rPr>
        <w:t>jmu</w:t>
      </w:r>
    </w:p>
    <w:p w:rsidR="009A1F88" w:rsidRDefault="00AE3BF6" w:rsidP="009A1F88">
      <w:r>
        <w:t xml:space="preserve">Vybavení </w:t>
      </w:r>
      <w:r w:rsidR="009A1F88" w:rsidRPr="0071762E">
        <w:t xml:space="preserve">je možné si </w:t>
      </w:r>
      <w:r w:rsidR="00C17F55">
        <w:t>pronajmout (jedná se o nájem dle zákona 89/2012, § 2201)</w:t>
      </w:r>
      <w:r w:rsidR="009A1F88" w:rsidRPr="0071762E">
        <w:t xml:space="preserve"> po domluvě s asistentkou </w:t>
      </w:r>
      <w:r w:rsidR="009A1F88">
        <w:t>kraje</w:t>
      </w:r>
      <w:r w:rsidR="009A1F88" w:rsidRPr="0071762E">
        <w:t xml:space="preserve">. Doporučujeme domluvit se s předstihem alespoň měsíčním. </w:t>
      </w:r>
      <w:r w:rsidR="00C17F55">
        <w:t>Pronajatou</w:t>
      </w:r>
      <w:r w:rsidR="009A1F88" w:rsidRPr="0071762E">
        <w:t xml:space="preserve"> věc je nutné převzít a vrátit v kancel</w:t>
      </w:r>
      <w:bookmarkStart w:id="0" w:name="_GoBack"/>
      <w:bookmarkEnd w:id="0"/>
      <w:r w:rsidR="009A1F88" w:rsidRPr="0071762E">
        <w:t>áři PRJ, nedomluvíte-li se jinak. Při převzetí si zk</w:t>
      </w:r>
      <w:r w:rsidR="009A1F88">
        <w:t>ontrolujte funkčnost</w:t>
      </w:r>
      <w:r w:rsidR="00C17F55">
        <w:t xml:space="preserve"> </w:t>
      </w:r>
      <w:proofErr w:type="gramStart"/>
      <w:r w:rsidR="00C17F55">
        <w:t>věci a že</w:t>
      </w:r>
      <w:proofErr w:type="gramEnd"/>
      <w:r w:rsidR="00C17F55">
        <w:t xml:space="preserve"> přebíráte všechny potřebné součásti</w:t>
      </w:r>
      <w:r w:rsidR="009A1F88">
        <w:t>. S</w:t>
      </w:r>
      <w:r w:rsidR="009A1F88" w:rsidRPr="0071762E">
        <w:t>právce Vás poučí o</w:t>
      </w:r>
      <w:r w:rsidR="009A1F88" w:rsidRPr="00723FAB">
        <w:rPr>
          <w:i/>
        </w:rPr>
        <w:t> </w:t>
      </w:r>
      <w:r w:rsidR="009A1F88" w:rsidRPr="0071762E">
        <w:t xml:space="preserve">jeho používání a sdělíte mu jméno, příjmení, adresu a datum narození, které případně zkontroluje podle občanského průkazu. Převzetí potvrdíte svým podpisem do </w:t>
      </w:r>
      <w:r>
        <w:t>K</w:t>
      </w:r>
      <w:r w:rsidRPr="0071762E">
        <w:t>nihy</w:t>
      </w:r>
      <w:r>
        <w:t xml:space="preserve"> pronájmů</w:t>
      </w:r>
      <w:r w:rsidR="009A1F88" w:rsidRPr="0071762E">
        <w:t xml:space="preserve">. Pro přebírání počítejte s cca 20 minutami. Nejpozději v té chvíli se domluvíte na termínu a způsobu vrácení; případné změny jste povinen neprodleně ohlásit asistentce a dohodnout se na novém. Projektor, </w:t>
      </w:r>
      <w:r w:rsidR="009A1F88">
        <w:t>sadu na softball</w:t>
      </w:r>
      <w:r w:rsidR="009A1F88" w:rsidRPr="0071762E">
        <w:t xml:space="preserve"> ani stany není možné zapůjčit ani pronajmout třetí straně.</w:t>
      </w:r>
    </w:p>
    <w:p w:rsidR="009A1F88" w:rsidRDefault="009A1F88" w:rsidP="009A1F88">
      <w:pPr>
        <w:rPr>
          <w:rStyle w:val="Nadpis2Char"/>
        </w:rPr>
      </w:pPr>
      <w:r w:rsidRPr="0071762E">
        <w:rPr>
          <w:rStyle w:val="Nadpis2Char"/>
        </w:rPr>
        <w:t xml:space="preserve">Cena </w:t>
      </w:r>
      <w:r w:rsidR="00AE3BF6">
        <w:rPr>
          <w:rStyle w:val="Nadpis2Char"/>
        </w:rPr>
        <w:t>pronájmu</w:t>
      </w:r>
    </w:p>
    <w:p w:rsidR="009A1F88" w:rsidRPr="0071762E" w:rsidRDefault="009A1F88" w:rsidP="009A1F88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71762E">
        <w:t xml:space="preserve">Cena </w:t>
      </w:r>
      <w:r w:rsidR="00AE3BF6">
        <w:t xml:space="preserve">pronájmu </w:t>
      </w:r>
      <w:r w:rsidRPr="0071762E">
        <w:t>se skládá z poplatku za každý den užívání. Při nedodržení termínu vrácení mohou být dny prodlení započítány do užívacích dnů a vystavujete se nebezpečí, že Vašemu příštímu požadavku nebude vyhověno. Cenu lze uhradit v hotovosti při vracení.</w:t>
      </w:r>
      <w:r w:rsidRPr="00991360">
        <w:rPr>
          <w:rFonts w:asciiTheme="majorHAnsi" w:eastAsiaTheme="majorEastAsia" w:hAnsiTheme="majorHAnsi" w:cstheme="majorBidi"/>
          <w:b/>
          <w:bCs/>
          <w:noProof/>
          <w:color w:val="5B9BD5" w:themeColor="accent1"/>
          <w:sz w:val="26"/>
          <w:szCs w:val="26"/>
        </w:rPr>
        <w:t xml:space="preserve"> </w:t>
      </w:r>
    </w:p>
    <w:p w:rsidR="009A1F88" w:rsidRPr="0071762E" w:rsidRDefault="009A1F88" w:rsidP="009A1F88">
      <w:r w:rsidRPr="0071762E">
        <w:t xml:space="preserve">Užívacím dnem se rozumí den, kdy chcete mít </w:t>
      </w:r>
      <w:r w:rsidR="00840F64">
        <w:t>materiál</w:t>
      </w:r>
      <w:r w:rsidRPr="0071762E">
        <w:t xml:space="preserve"> k dispozici (tj. včetně případných nevyužitýc</w:t>
      </w:r>
      <w:r w:rsidR="00840F64">
        <w:t>h dnů mezi dny, kdy se využívá).</w:t>
      </w:r>
    </w:p>
    <w:p w:rsidR="009A1F88" w:rsidRPr="0071762E" w:rsidRDefault="009A1F88" w:rsidP="009A1F88">
      <w:r w:rsidRPr="00DA6E4C">
        <w:rPr>
          <w:b/>
        </w:rPr>
        <w:t>Příklad:</w:t>
      </w:r>
      <w:r w:rsidRPr="0071762E">
        <w:t xml:space="preserve"> potřebujete promítat v neděli na akci v Brně, která začíná již v pátek – budete-li schopen vypůjčit si projektor v pátek a vrátit ho v neděli, budete platit za tři dny (bez ohledu na to, že správce v rámci vlastních možností vydá projektor již ve čtvrtek a bude mít čas vzít si ho zpět až v úterý).</w:t>
      </w:r>
    </w:p>
    <w:p w:rsidR="009A1F88" w:rsidRPr="0071762E" w:rsidRDefault="009A1F88" w:rsidP="009A1F88">
      <w:r w:rsidRPr="00DA6E4C">
        <w:rPr>
          <w:b/>
        </w:rPr>
        <w:t>Příklad:</w:t>
      </w:r>
      <w:r w:rsidRPr="0071762E">
        <w:t xml:space="preserve"> potřebujete si půjčit projektor na jednovečerní promítání v Praze – zaplatíte za jeden den (bez ohledu na to, že správce bude nakonec schopen si od Vás projektor vzít zpět až o tři dny později).</w:t>
      </w:r>
    </w:p>
    <w:p w:rsidR="005A5457" w:rsidRDefault="005A5457">
      <w:pPr>
        <w:shd w:val="clear" w:color="auto" w:fill="auto"/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9A1F88" w:rsidRDefault="009A1F88" w:rsidP="009A1F88">
      <w:pPr>
        <w:rPr>
          <w:b/>
        </w:rPr>
      </w:pPr>
      <w:r w:rsidRPr="00DA6E4C">
        <w:rPr>
          <w:b/>
        </w:rPr>
        <w:lastRenderedPageBreak/>
        <w:t>Ceník</w:t>
      </w:r>
    </w:p>
    <w:tbl>
      <w:tblPr>
        <w:tblStyle w:val="Mkatabulky"/>
        <w:tblW w:w="92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11"/>
        <w:gridCol w:w="2211"/>
        <w:gridCol w:w="2211"/>
      </w:tblGrid>
      <w:tr w:rsidR="009A1F88" w:rsidTr="005E68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88" w:rsidRDefault="009A1F88" w:rsidP="00AE3BF6">
            <w:pPr>
              <w:shd w:val="clear" w:color="auto" w:fill="auto"/>
              <w:rPr>
                <w:b/>
              </w:rPr>
            </w:pPr>
            <w:r>
              <w:rPr>
                <w:b/>
              </w:rPr>
              <w:t xml:space="preserve">Cena </w:t>
            </w:r>
            <w:r w:rsidR="00AE3BF6">
              <w:rPr>
                <w:b/>
              </w:rPr>
              <w:t>pronájmu</w:t>
            </w:r>
            <w:r>
              <w:rPr>
                <w:b/>
              </w:rPr>
              <w:t xml:space="preserve"> na den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F88" w:rsidRDefault="009A1F88" w:rsidP="005E6870">
            <w:pPr>
              <w:shd w:val="clear" w:color="auto" w:fill="auto"/>
              <w:rPr>
                <w:b/>
              </w:rPr>
            </w:pPr>
            <w:r>
              <w:rPr>
                <w:b/>
              </w:rPr>
              <w:t>Dataprojektor XY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9A1F88" w:rsidRDefault="009A1F88" w:rsidP="005E6870">
            <w:pPr>
              <w:shd w:val="clear" w:color="auto" w:fill="auto"/>
              <w:spacing w:after="0" w:line="240" w:lineRule="auto"/>
              <w:rPr>
                <w:b/>
              </w:rPr>
            </w:pPr>
            <w:r>
              <w:rPr>
                <w:b/>
              </w:rPr>
              <w:t>Softballová sada</w:t>
            </w:r>
          </w:p>
          <w:p w:rsidR="009A1F88" w:rsidRDefault="009A1F88" w:rsidP="005E6870">
            <w:pPr>
              <w:shd w:val="clear" w:color="auto" w:fill="auto"/>
              <w:spacing w:after="0" w:line="240" w:lineRule="auto"/>
              <w:rPr>
                <w:b/>
              </w:rPr>
            </w:pPr>
            <w:r w:rsidRPr="00DA6E4C">
              <w:rPr>
                <w:sz w:val="18"/>
              </w:rPr>
              <w:t xml:space="preserve">(2x pálka, 5x rukavice pravá, 3x rukavice pravá dětská, 5x míček, mety, maska </w:t>
            </w:r>
            <w:proofErr w:type="spellStart"/>
            <w:r w:rsidRPr="00DA6E4C">
              <w:rPr>
                <w:sz w:val="18"/>
              </w:rPr>
              <w:t>catchera</w:t>
            </w:r>
            <w:proofErr w:type="spellEnd"/>
            <w:r w:rsidRPr="00DA6E4C">
              <w:rPr>
                <w:sz w:val="18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88" w:rsidRDefault="009A1F88" w:rsidP="005E6870">
            <w:pPr>
              <w:shd w:val="clear" w:color="auto" w:fill="auto"/>
              <w:spacing w:after="0" w:line="240" w:lineRule="auto"/>
              <w:rPr>
                <w:b/>
              </w:rPr>
            </w:pPr>
            <w:r>
              <w:rPr>
                <w:b/>
              </w:rPr>
              <w:t>Hangár 4x4m</w:t>
            </w:r>
          </w:p>
          <w:p w:rsidR="009A1F88" w:rsidRPr="00645D39" w:rsidRDefault="009A1F88" w:rsidP="005E6870">
            <w:pPr>
              <w:shd w:val="clear" w:color="auto" w:fill="auto"/>
              <w:spacing w:after="0" w:line="240" w:lineRule="auto"/>
            </w:pPr>
            <w:r w:rsidRPr="00645D39">
              <w:rPr>
                <w:sz w:val="18"/>
              </w:rPr>
              <w:t>(střešní plachta, 2x bok, tyče)</w:t>
            </w:r>
          </w:p>
        </w:tc>
      </w:tr>
      <w:tr w:rsidR="009A1F88" w:rsidTr="005E6870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F88" w:rsidRDefault="009A1F88" w:rsidP="005E6870">
            <w:pPr>
              <w:shd w:val="clear" w:color="auto" w:fill="auto"/>
              <w:jc w:val="left"/>
              <w:rPr>
                <w:b/>
              </w:rPr>
            </w:pPr>
            <w:r w:rsidRPr="0071762E">
              <w:t>Nevýdělečné aktivity jednotek Junáka nebo neziskových organizací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1F88" w:rsidRPr="00645D39" w:rsidRDefault="009A1F88" w:rsidP="005E6870">
            <w:pPr>
              <w:shd w:val="clear" w:color="auto" w:fill="auto"/>
              <w:jc w:val="center"/>
            </w:pPr>
            <w:r w:rsidRPr="00645D39">
              <w:t>Junák: 90 Kč</w:t>
            </w:r>
          </w:p>
          <w:p w:rsidR="009A1F88" w:rsidRPr="00645D39" w:rsidRDefault="009A1F88" w:rsidP="005E6870">
            <w:pPr>
              <w:shd w:val="clear" w:color="auto" w:fill="auto"/>
              <w:jc w:val="center"/>
            </w:pPr>
            <w:r w:rsidRPr="00645D39">
              <w:t>Ostatní: 110 Kč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9A1F88" w:rsidRPr="00645D39" w:rsidRDefault="009A1F88" w:rsidP="005E6870">
            <w:pPr>
              <w:shd w:val="clear" w:color="auto" w:fill="auto"/>
              <w:jc w:val="center"/>
            </w:pPr>
            <w:r w:rsidRPr="00645D39">
              <w:t>Junák: 600 Kč</w:t>
            </w:r>
          </w:p>
          <w:p w:rsidR="009A1F88" w:rsidRPr="00645D39" w:rsidRDefault="009A1F88" w:rsidP="005E6870">
            <w:pPr>
              <w:shd w:val="clear" w:color="auto" w:fill="auto"/>
              <w:jc w:val="center"/>
            </w:pPr>
            <w:r w:rsidRPr="00645D39">
              <w:t>Ostatní: 1000 Kč</w:t>
            </w:r>
          </w:p>
        </w:tc>
        <w:tc>
          <w:tcPr>
            <w:tcW w:w="2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1F88" w:rsidRPr="00645D39" w:rsidRDefault="009A1F88" w:rsidP="005E6870">
            <w:pPr>
              <w:shd w:val="clear" w:color="auto" w:fill="auto"/>
              <w:jc w:val="center"/>
            </w:pPr>
            <w:r w:rsidRPr="00645D39">
              <w:t>Junák: 200 Kč</w:t>
            </w:r>
          </w:p>
          <w:p w:rsidR="009A1F88" w:rsidRPr="00645D39" w:rsidRDefault="009A1F88" w:rsidP="005E6870">
            <w:pPr>
              <w:shd w:val="clear" w:color="auto" w:fill="auto"/>
              <w:jc w:val="center"/>
            </w:pPr>
            <w:r w:rsidRPr="00645D39">
              <w:t>Ostatní: 400 Kč</w:t>
            </w:r>
          </w:p>
        </w:tc>
      </w:tr>
      <w:tr w:rsidR="009A1F88" w:rsidTr="005E6870"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88" w:rsidRPr="0071762E" w:rsidRDefault="009A1F88" w:rsidP="005E6870">
            <w:pPr>
              <w:shd w:val="clear" w:color="auto" w:fill="auto"/>
              <w:jc w:val="left"/>
            </w:pPr>
            <w:r>
              <w:t>Kontakt na správce materiálu: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1F88" w:rsidRPr="00645D39" w:rsidRDefault="009A1F88" w:rsidP="005E6870">
            <w:pPr>
              <w:shd w:val="clear" w:color="auto" w:fill="auto"/>
              <w:jc w:val="center"/>
            </w:pPr>
            <w:r>
              <w:t>Hana Bejčková</w:t>
            </w:r>
            <w:r>
              <w:br/>
            </w:r>
            <w:proofErr w:type="spellStart"/>
            <w:proofErr w:type="gramStart"/>
            <w:r>
              <w:t>predseda</w:t>
            </w:r>
            <w:proofErr w:type="spellEnd"/>
            <w:r>
              <w:t>@...</w:t>
            </w:r>
            <w:proofErr w:type="gramEnd"/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9A1F88" w:rsidRPr="00645D39" w:rsidRDefault="009A1F88" w:rsidP="005E6870">
            <w:pPr>
              <w:shd w:val="clear" w:color="auto" w:fill="auto"/>
              <w:jc w:val="center"/>
            </w:pPr>
            <w:r>
              <w:t>Eva Hladíková</w:t>
            </w:r>
            <w:r>
              <w:br/>
            </w:r>
            <w:proofErr w:type="spellStart"/>
            <w:proofErr w:type="gramStart"/>
            <w:r>
              <w:t>kancelar</w:t>
            </w:r>
            <w:proofErr w:type="spellEnd"/>
            <w:r>
              <w:t>@...</w:t>
            </w:r>
            <w:proofErr w:type="gramEnd"/>
          </w:p>
        </w:tc>
        <w:tc>
          <w:tcPr>
            <w:tcW w:w="2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F88" w:rsidRPr="00645D39" w:rsidRDefault="009A1F88" w:rsidP="005E6870">
            <w:pPr>
              <w:shd w:val="clear" w:color="auto" w:fill="auto"/>
              <w:jc w:val="center"/>
            </w:pPr>
            <w:r>
              <w:t>Eva Hladíková</w:t>
            </w:r>
            <w:r>
              <w:br/>
            </w:r>
            <w:proofErr w:type="spellStart"/>
            <w:proofErr w:type="gramStart"/>
            <w:r>
              <w:t>kancelar</w:t>
            </w:r>
            <w:proofErr w:type="spellEnd"/>
            <w:r>
              <w:t>@...</w:t>
            </w:r>
            <w:proofErr w:type="gramEnd"/>
          </w:p>
        </w:tc>
      </w:tr>
    </w:tbl>
    <w:p w:rsidR="009A1F88" w:rsidRPr="00DA6E4C" w:rsidRDefault="009A1F88" w:rsidP="009A1F88">
      <w:pPr>
        <w:rPr>
          <w:b/>
        </w:rPr>
      </w:pPr>
    </w:p>
    <w:p w:rsidR="009A1F88" w:rsidRPr="0071762E" w:rsidRDefault="009A1F88" w:rsidP="009A1F88">
      <w:r w:rsidRPr="0071762E">
        <w:rPr>
          <w:b/>
          <w:bCs/>
        </w:rPr>
        <w:t>Odpovědnost</w:t>
      </w:r>
      <w:r w:rsidRPr="0071762E">
        <w:t> </w:t>
      </w:r>
      <w:r w:rsidRPr="0071762E">
        <w:br/>
        <w:t xml:space="preserve">Osoba, která si </w:t>
      </w:r>
      <w:r w:rsidR="00AE3BF6">
        <w:t>vybavení pronajme</w:t>
      </w:r>
      <w:r w:rsidRPr="0071762E">
        <w:t xml:space="preserve">, je plně odpovědná za škody způsobené na </w:t>
      </w:r>
      <w:r w:rsidR="00AE3BF6">
        <w:t xml:space="preserve">vybavení </w:t>
      </w:r>
      <w:r>
        <w:t>nebo jeho příslušen</w:t>
      </w:r>
      <w:r w:rsidR="00840F64">
        <w:t>s</w:t>
      </w:r>
      <w:r>
        <w:t xml:space="preserve">tví a Junák </w:t>
      </w:r>
      <w:r w:rsidR="00840F64">
        <w:t>–</w:t>
      </w:r>
      <w:r>
        <w:t xml:space="preserve"> </w:t>
      </w:r>
      <w:r w:rsidR="00840F64">
        <w:t>český skaut</w:t>
      </w:r>
      <w:r>
        <w:t xml:space="preserve">, </w:t>
      </w:r>
      <w:r w:rsidR="00840F64">
        <w:t xml:space="preserve">kraj Praha, z. </w:t>
      </w:r>
      <w:proofErr w:type="gramStart"/>
      <w:r w:rsidR="00840F64">
        <w:t>s.</w:t>
      </w:r>
      <w:proofErr w:type="gramEnd"/>
      <w:r w:rsidRPr="0071762E">
        <w:t xml:space="preserve"> může požadovat finanční či materiální náhradu v celém či částečném rozsahu. Z tohoto důvodu je třeba zaznamenat potřebné údaje o zapůjčení do </w:t>
      </w:r>
      <w:r w:rsidR="00AE3BF6">
        <w:t>K</w:t>
      </w:r>
      <w:r w:rsidR="00AE3BF6" w:rsidRPr="0071762E">
        <w:t xml:space="preserve">nihy </w:t>
      </w:r>
      <w:r w:rsidR="00AE3BF6">
        <w:t xml:space="preserve">pronájmů </w:t>
      </w:r>
      <w:r w:rsidRPr="0071762E">
        <w:t>– kromě jiného p</w:t>
      </w:r>
      <w:r>
        <w:t>ředevším přesnou identifikaci vy</w:t>
      </w:r>
      <w:r w:rsidRPr="0071762E">
        <w:t xml:space="preserve">půjčitele a datum a čas vrácení; při vrácení pak stav přístroje. Vypůjčitel je povinen oznámit veškeré ztráty či závady na </w:t>
      </w:r>
      <w:r w:rsidR="00AE3BF6">
        <w:t xml:space="preserve">vybavení </w:t>
      </w:r>
      <w:r w:rsidRPr="0071762E">
        <w:t>a jeho příslušenství.</w:t>
      </w:r>
    </w:p>
    <w:p w:rsidR="009A1F88" w:rsidRDefault="009A1F88" w:rsidP="009A1F88">
      <w:pPr>
        <w:pStyle w:val="Nzev"/>
      </w:pPr>
      <w:r>
        <w:br w:type="page"/>
      </w:r>
    </w:p>
    <w:p w:rsidR="009A1F88" w:rsidRDefault="009A1F88" w:rsidP="009A1F88">
      <w:pPr>
        <w:pStyle w:val="Nzev"/>
        <w:sectPr w:rsidR="009A1F88" w:rsidSect="003820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1F88" w:rsidRDefault="00AE3BF6" w:rsidP="009A1F88">
      <w:pPr>
        <w:pStyle w:val="Nzev"/>
      </w:pPr>
      <w:r>
        <w:lastRenderedPageBreak/>
        <w:t>K</w:t>
      </w:r>
      <w:r w:rsidR="009A1F88">
        <w:t>niha</w:t>
      </w:r>
      <w:r>
        <w:t xml:space="preserve"> pronájmů</w:t>
      </w:r>
    </w:p>
    <w:tbl>
      <w:tblPr>
        <w:tblStyle w:val="Mkatabulky"/>
        <w:tblW w:w="5000" w:type="pct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656"/>
        <w:gridCol w:w="1738"/>
        <w:gridCol w:w="1844"/>
        <w:gridCol w:w="2088"/>
        <w:gridCol w:w="1175"/>
        <w:gridCol w:w="1855"/>
        <w:gridCol w:w="1508"/>
      </w:tblGrid>
      <w:tr w:rsidR="009A1F88" w:rsidTr="005E6870">
        <w:tc>
          <w:tcPr>
            <w:tcW w:w="337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88" w:rsidRPr="00A11E8B" w:rsidRDefault="00AE3BF6" w:rsidP="005E6870">
            <w:pPr>
              <w:shd w:val="clear" w:color="auto" w:fill="auto"/>
              <w:spacing w:before="120" w:after="120"/>
              <w:jc w:val="center"/>
              <w:rPr>
                <w:b/>
              </w:rPr>
            </w:pPr>
            <w:r>
              <w:rPr>
                <w:b/>
                <w:sz w:val="24"/>
              </w:rPr>
              <w:t>Předání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F88" w:rsidRPr="00A11E8B" w:rsidRDefault="009A1F88" w:rsidP="005E6870">
            <w:pPr>
              <w:shd w:val="clear" w:color="auto" w:fill="auto"/>
              <w:spacing w:before="120" w:after="120"/>
              <w:jc w:val="center"/>
              <w:rPr>
                <w:b/>
              </w:rPr>
            </w:pPr>
            <w:r w:rsidRPr="00A11E8B">
              <w:rPr>
                <w:b/>
              </w:rPr>
              <w:t>Vrácení</w:t>
            </w:r>
          </w:p>
        </w:tc>
      </w:tr>
      <w:tr w:rsidR="009A1F88" w:rsidTr="005E6870"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spacing w:after="120"/>
              <w:jc w:val="left"/>
            </w:pPr>
            <w:r>
              <w:t>datum</w:t>
            </w:r>
          </w:p>
        </w:tc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9A1F88" w:rsidRDefault="00AE3BF6" w:rsidP="005E6870">
            <w:pPr>
              <w:shd w:val="clear" w:color="auto" w:fill="auto"/>
              <w:spacing w:after="120"/>
              <w:jc w:val="left"/>
            </w:pPr>
            <w:r>
              <w:t xml:space="preserve">Nájemce </w:t>
            </w:r>
            <w:r w:rsidR="009A1F88">
              <w:t>(jméno, příjmení, další identifikace)</w:t>
            </w:r>
          </w:p>
        </w:tc>
        <w:tc>
          <w:tcPr>
            <w:tcW w:w="621" w:type="pct"/>
            <w:tcBorders>
              <w:top w:val="single" w:sz="4" w:space="0" w:color="auto"/>
            </w:tcBorders>
            <w:vAlign w:val="center"/>
          </w:tcPr>
          <w:p w:rsidR="009A1F88" w:rsidRDefault="009A1F88" w:rsidP="00AE3BF6">
            <w:pPr>
              <w:shd w:val="clear" w:color="auto" w:fill="auto"/>
              <w:spacing w:after="120"/>
              <w:jc w:val="left"/>
            </w:pPr>
            <w:r>
              <w:t xml:space="preserve">Předmět </w:t>
            </w:r>
            <w:r w:rsidR="00AE3BF6">
              <w:t>pronájmu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spacing w:after="0"/>
              <w:jc w:val="left"/>
            </w:pPr>
            <w:r>
              <w:t>Domluvená doba vrácení</w:t>
            </w:r>
          </w:p>
          <w:p w:rsidR="009A1F88" w:rsidRDefault="009A1F88" w:rsidP="005E6870">
            <w:pPr>
              <w:shd w:val="clear" w:color="auto" w:fill="auto"/>
              <w:spacing w:after="120"/>
              <w:jc w:val="left"/>
            </w:pPr>
            <w:r>
              <w:t>(den, hodina)</w:t>
            </w:r>
          </w:p>
        </w:tc>
        <w:tc>
          <w:tcPr>
            <w:tcW w:w="74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spacing w:after="120"/>
              <w:jc w:val="left"/>
            </w:pPr>
            <w:r>
              <w:t>Převzal (podpis)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spacing w:after="120"/>
              <w:jc w:val="left"/>
            </w:pPr>
            <w:r>
              <w:t>datum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spacing w:after="120"/>
              <w:jc w:val="left"/>
            </w:pPr>
            <w:r>
              <w:t>stav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spacing w:after="120"/>
              <w:jc w:val="left"/>
            </w:pPr>
            <w:r>
              <w:t>Převzal (podpis)</w:t>
            </w:r>
          </w:p>
        </w:tc>
      </w:tr>
      <w:tr w:rsidR="009A1F88" w:rsidTr="005E6870">
        <w:tc>
          <w:tcPr>
            <w:tcW w:w="40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94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21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5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6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53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</w:tr>
      <w:tr w:rsidR="009A1F88" w:rsidTr="005E6870">
        <w:tc>
          <w:tcPr>
            <w:tcW w:w="40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94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21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5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6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53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</w:tr>
      <w:tr w:rsidR="009A1F88" w:rsidTr="005E6870">
        <w:tc>
          <w:tcPr>
            <w:tcW w:w="40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94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21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5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6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53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</w:tr>
      <w:tr w:rsidR="009A1F88" w:rsidTr="005E6870">
        <w:tc>
          <w:tcPr>
            <w:tcW w:w="40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94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21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5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6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53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</w:tr>
      <w:tr w:rsidR="009A1F88" w:rsidTr="005E6870">
        <w:tc>
          <w:tcPr>
            <w:tcW w:w="40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94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21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5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6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53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</w:tr>
      <w:tr w:rsidR="009A1F88" w:rsidTr="005E6870">
        <w:tc>
          <w:tcPr>
            <w:tcW w:w="40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94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21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5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6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53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</w:tr>
      <w:tr w:rsidR="009A1F88" w:rsidTr="005E6870">
        <w:trPr>
          <w:trHeight w:val="381"/>
        </w:trPr>
        <w:tc>
          <w:tcPr>
            <w:tcW w:w="40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94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21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5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6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53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</w:tr>
      <w:tr w:rsidR="009A1F88" w:rsidTr="005E6870">
        <w:tc>
          <w:tcPr>
            <w:tcW w:w="40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94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21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5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6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53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</w:tr>
      <w:tr w:rsidR="009A1F88" w:rsidTr="005E6870">
        <w:tc>
          <w:tcPr>
            <w:tcW w:w="403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94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21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59" w:type="pct"/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9A1F88" w:rsidRDefault="009A1F88" w:rsidP="005E6870">
            <w:pPr>
              <w:shd w:val="clear" w:color="auto" w:fill="auto"/>
              <w:jc w:val="left"/>
            </w:pPr>
          </w:p>
        </w:tc>
      </w:tr>
    </w:tbl>
    <w:p w:rsidR="009A1F88" w:rsidRPr="00351E95" w:rsidRDefault="009A1F88" w:rsidP="009A1F88"/>
    <w:sectPr w:rsidR="009A1F88" w:rsidRPr="00351E95" w:rsidSect="00391D9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88"/>
    <w:rsid w:val="002C4A14"/>
    <w:rsid w:val="00483F5C"/>
    <w:rsid w:val="005A5457"/>
    <w:rsid w:val="006348CE"/>
    <w:rsid w:val="00840F64"/>
    <w:rsid w:val="009A1F88"/>
    <w:rsid w:val="00AE3BF6"/>
    <w:rsid w:val="00C06853"/>
    <w:rsid w:val="00C17F55"/>
    <w:rsid w:val="00D4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F7545-DBF0-4D1A-995A-DE678278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F88"/>
    <w:pPr>
      <w:shd w:val="clear" w:color="auto" w:fill="FFFFFF"/>
      <w:spacing w:after="240" w:line="360" w:lineRule="atLeast"/>
      <w:jc w:val="both"/>
    </w:pPr>
    <w:rPr>
      <w:rFonts w:eastAsia="Times New Roman" w:cs="Arial"/>
      <w:color w:val="333333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1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1F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shd w:val="clear" w:color="auto" w:fill="FFFFFF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A1F8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A1F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shd w:val="clear" w:color="auto" w:fill="FFFFFF"/>
      <w:lang w:eastAsia="cs-CZ"/>
    </w:rPr>
  </w:style>
  <w:style w:type="table" w:styleId="Mkatabulky">
    <w:name w:val="Table Grid"/>
    <w:basedOn w:val="Normlntabulka"/>
    <w:uiPriority w:val="59"/>
    <w:rsid w:val="009A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BF6"/>
    <w:rPr>
      <w:rFonts w:ascii="Segoe UI" w:eastAsia="Times New Roman" w:hAnsi="Segoe UI" w:cs="Segoe UI"/>
      <w:color w:val="333333"/>
      <w:sz w:val="18"/>
      <w:szCs w:val="18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Bejckova</dc:creator>
  <cp:keywords/>
  <dc:description/>
  <cp:lastModifiedBy>Hana Bejckova</cp:lastModifiedBy>
  <cp:revision>2</cp:revision>
  <dcterms:created xsi:type="dcterms:W3CDTF">2015-05-04T11:04:00Z</dcterms:created>
  <dcterms:modified xsi:type="dcterms:W3CDTF">2015-05-04T11:04:00Z</dcterms:modified>
</cp:coreProperties>
</file>